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3BB" w:rsidRPr="00B363BB" w:rsidRDefault="00B363BB" w:rsidP="00EC13A1">
      <w:pPr>
        <w:spacing w:line="480" w:lineRule="auto"/>
        <w:rPr>
          <w:rFonts w:ascii="Times New Roman" w:hAnsi="Times New Roman"/>
          <w:b/>
          <w:szCs w:val="26"/>
        </w:rPr>
      </w:pPr>
    </w:p>
    <w:p w:rsidR="00B363BB" w:rsidRPr="00B363BB" w:rsidRDefault="009F6493" w:rsidP="00B363BB">
      <w:pPr>
        <w:spacing w:line="360" w:lineRule="auto"/>
        <w:jc w:val="center"/>
        <w:rPr>
          <w:rFonts w:ascii="Times New Roman" w:hAnsi="Times New Roman"/>
          <w:sz w:val="32"/>
          <w:szCs w:val="32"/>
        </w:rPr>
      </w:pPr>
      <w:r>
        <w:rPr>
          <w:rFonts w:ascii="Times New Roman" w:hAnsi="Times New Roman"/>
          <w:sz w:val="32"/>
          <w:szCs w:val="32"/>
        </w:rPr>
        <w:t xml:space="preserve">ĐẠI HỌC QUỐC GIA TP. </w:t>
      </w:r>
      <w:r w:rsidR="00B363BB" w:rsidRPr="00B363BB">
        <w:rPr>
          <w:rFonts w:ascii="Times New Roman" w:hAnsi="Times New Roman"/>
          <w:sz w:val="32"/>
          <w:szCs w:val="32"/>
        </w:rPr>
        <w:t>HỒ CHÍ MINH</w:t>
      </w:r>
    </w:p>
    <w:p w:rsidR="00B363BB" w:rsidRPr="00B363BB" w:rsidRDefault="00B363BB" w:rsidP="00B363BB">
      <w:pPr>
        <w:spacing w:line="360" w:lineRule="auto"/>
        <w:jc w:val="center"/>
        <w:rPr>
          <w:rFonts w:ascii="Times New Roman" w:hAnsi="Times New Roman"/>
          <w:b/>
          <w:sz w:val="32"/>
          <w:szCs w:val="32"/>
        </w:rPr>
      </w:pPr>
      <w:r w:rsidRPr="00B363BB">
        <w:rPr>
          <w:rFonts w:ascii="Times New Roman" w:hAnsi="Times New Roman"/>
          <w:b/>
          <w:sz w:val="32"/>
          <w:szCs w:val="32"/>
        </w:rPr>
        <w:t>TRƯỜNG ĐẠI HỌC KHOA HỌC XÃ HỘI VÀ NHÂN VĂN</w:t>
      </w:r>
    </w:p>
    <w:p w:rsidR="00B363BB" w:rsidRPr="00B363BB" w:rsidRDefault="00B363BB" w:rsidP="00B363BB">
      <w:pPr>
        <w:spacing w:line="360" w:lineRule="auto"/>
        <w:jc w:val="center"/>
        <w:rPr>
          <w:rFonts w:ascii="Times New Roman" w:hAnsi="Times New Roman"/>
          <w:b/>
          <w:sz w:val="32"/>
          <w:szCs w:val="32"/>
        </w:rPr>
      </w:pPr>
      <w:r w:rsidRPr="00B363BB">
        <w:rPr>
          <w:rFonts w:ascii="Times New Roman" w:hAnsi="Times New Roman"/>
          <w:b/>
          <w:sz w:val="32"/>
          <w:szCs w:val="32"/>
        </w:rPr>
        <w:t>KHOA LỊCH SỬ</w:t>
      </w:r>
    </w:p>
    <w:p w:rsidR="00B363BB" w:rsidRPr="00B363BB" w:rsidRDefault="00B363BB" w:rsidP="00B363BB">
      <w:pPr>
        <w:spacing w:line="360" w:lineRule="auto"/>
        <w:jc w:val="center"/>
        <w:rPr>
          <w:rFonts w:ascii="Times New Roman" w:hAnsi="Times New Roman"/>
          <w:b/>
          <w:sz w:val="32"/>
          <w:szCs w:val="32"/>
        </w:rPr>
      </w:pPr>
    </w:p>
    <w:p w:rsidR="00B363BB" w:rsidRPr="00B363BB" w:rsidRDefault="00B363BB" w:rsidP="00B363BB">
      <w:pPr>
        <w:spacing w:line="360" w:lineRule="auto"/>
        <w:rPr>
          <w:rFonts w:ascii="Times New Roman" w:hAnsi="Times New Roman"/>
          <w:sz w:val="28"/>
          <w:szCs w:val="22"/>
        </w:rPr>
      </w:pPr>
    </w:p>
    <w:p w:rsidR="00B363BB" w:rsidRPr="00B363BB" w:rsidRDefault="00B363BB" w:rsidP="00B363BB">
      <w:pPr>
        <w:spacing w:line="360" w:lineRule="auto"/>
        <w:rPr>
          <w:rFonts w:ascii="Times New Roman" w:hAnsi="Times New Roman"/>
        </w:rPr>
      </w:pPr>
    </w:p>
    <w:p w:rsidR="00B363BB" w:rsidRPr="00B363BB" w:rsidRDefault="00B363BB" w:rsidP="00B363BB">
      <w:pPr>
        <w:spacing w:line="360" w:lineRule="auto"/>
        <w:rPr>
          <w:rFonts w:ascii="Times New Roman" w:hAnsi="Times New Roman"/>
        </w:rPr>
      </w:pPr>
    </w:p>
    <w:p w:rsidR="00B363BB" w:rsidRPr="00B363BB" w:rsidRDefault="00B363BB" w:rsidP="00B363BB">
      <w:pPr>
        <w:spacing w:line="360" w:lineRule="auto"/>
        <w:rPr>
          <w:rFonts w:ascii="Times New Roman" w:hAnsi="Times New Roman"/>
        </w:rPr>
      </w:pPr>
      <w:r>
        <w:rPr>
          <w:rFonts w:ascii="Times New Roman" w:hAnsi="Times New Roman"/>
        </w:rPr>
        <w:t>Đề tài chuyên đề: Địa chính trị và trật tự thế giới</w:t>
      </w:r>
    </w:p>
    <w:p w:rsidR="00B363BB" w:rsidRPr="00EA133E" w:rsidRDefault="00B363BB" w:rsidP="00B363BB">
      <w:pPr>
        <w:spacing w:line="360" w:lineRule="auto"/>
        <w:jc w:val="center"/>
        <w:rPr>
          <w:rFonts w:ascii="Times New Roman" w:hAnsi="Times New Roman"/>
          <w:b/>
          <w:sz w:val="48"/>
          <w:szCs w:val="48"/>
        </w:rPr>
      </w:pPr>
      <w:r w:rsidRPr="00EA133E">
        <w:rPr>
          <w:rFonts w:ascii="Times New Roman" w:hAnsi="Times New Roman"/>
          <w:b/>
          <w:sz w:val="48"/>
          <w:szCs w:val="48"/>
        </w:rPr>
        <w:t>BÀN VỀ TRẬT TỰ THẾ GIỚI MỚI</w:t>
      </w:r>
    </w:p>
    <w:p w:rsidR="00B363BB" w:rsidRPr="00B363BB" w:rsidRDefault="00B363BB" w:rsidP="00B363BB">
      <w:pPr>
        <w:spacing w:line="360" w:lineRule="auto"/>
        <w:jc w:val="center"/>
        <w:rPr>
          <w:rFonts w:ascii="Times New Roman" w:hAnsi="Times New Roman"/>
          <w:sz w:val="36"/>
          <w:szCs w:val="36"/>
        </w:rPr>
      </w:pPr>
    </w:p>
    <w:p w:rsidR="00B363BB" w:rsidRPr="00B363BB" w:rsidRDefault="00B363BB" w:rsidP="00B363BB">
      <w:pPr>
        <w:spacing w:line="360" w:lineRule="auto"/>
        <w:ind w:left="4680"/>
        <w:rPr>
          <w:rFonts w:ascii="Times New Roman" w:hAnsi="Times New Roman"/>
          <w:sz w:val="28"/>
          <w:szCs w:val="22"/>
        </w:rPr>
      </w:pPr>
    </w:p>
    <w:p w:rsidR="00B363BB" w:rsidRPr="00B363BB" w:rsidRDefault="00B363BB" w:rsidP="00B363BB">
      <w:pPr>
        <w:spacing w:line="360" w:lineRule="auto"/>
        <w:ind w:left="4680"/>
        <w:rPr>
          <w:rFonts w:ascii="Times New Roman" w:hAnsi="Times New Roman"/>
        </w:rPr>
      </w:pPr>
    </w:p>
    <w:p w:rsidR="00B363BB" w:rsidRPr="00B363BB" w:rsidRDefault="00B363BB" w:rsidP="00B363BB">
      <w:pPr>
        <w:spacing w:line="360" w:lineRule="auto"/>
        <w:ind w:left="4680"/>
        <w:rPr>
          <w:rFonts w:ascii="Times New Roman" w:hAnsi="Times New Roman"/>
        </w:rPr>
      </w:pPr>
    </w:p>
    <w:p w:rsidR="00B363BB" w:rsidRPr="00B363BB" w:rsidRDefault="00B363BB" w:rsidP="00B363BB">
      <w:pPr>
        <w:spacing w:line="360" w:lineRule="auto"/>
        <w:ind w:left="4680"/>
        <w:rPr>
          <w:rFonts w:ascii="Times New Roman" w:hAnsi="Times New Roman"/>
        </w:rPr>
      </w:pPr>
    </w:p>
    <w:p w:rsidR="00B363BB" w:rsidRPr="00B363BB" w:rsidRDefault="00EC13A1" w:rsidP="00B363BB">
      <w:pPr>
        <w:spacing w:line="360" w:lineRule="auto"/>
        <w:ind w:left="4680"/>
        <w:rPr>
          <w:rFonts w:ascii="Times New Roman" w:hAnsi="Times New Roman"/>
        </w:rPr>
      </w:pPr>
      <w:r>
        <w:rPr>
          <w:rFonts w:ascii="Times New Roman" w:hAnsi="Times New Roman"/>
        </w:rPr>
        <w:t>GVHD: PGS.TS Võ Văn Sen</w:t>
      </w:r>
    </w:p>
    <w:p w:rsidR="00B363BB" w:rsidRPr="00B363BB" w:rsidRDefault="00B363BB" w:rsidP="00B363BB">
      <w:pPr>
        <w:spacing w:line="360" w:lineRule="auto"/>
        <w:ind w:left="4680"/>
        <w:rPr>
          <w:rFonts w:ascii="Times New Roman" w:hAnsi="Times New Roman"/>
        </w:rPr>
      </w:pPr>
      <w:r w:rsidRPr="00B363BB">
        <w:rPr>
          <w:rFonts w:ascii="Times New Roman" w:hAnsi="Times New Roman"/>
        </w:rPr>
        <w:t>HVTH: Trần Thị Kim Thanh</w:t>
      </w:r>
    </w:p>
    <w:p w:rsidR="00B363BB" w:rsidRDefault="00B363BB" w:rsidP="00B363BB">
      <w:pPr>
        <w:spacing w:line="360" w:lineRule="auto"/>
        <w:ind w:left="4680"/>
        <w:rPr>
          <w:rFonts w:ascii="Times New Roman" w:hAnsi="Times New Roman"/>
        </w:rPr>
      </w:pPr>
      <w:r w:rsidRPr="00B363BB">
        <w:rPr>
          <w:rFonts w:ascii="Times New Roman" w:hAnsi="Times New Roman"/>
        </w:rPr>
        <w:t>MSHV: 0305070923</w:t>
      </w:r>
    </w:p>
    <w:p w:rsidR="00EC13A1" w:rsidRPr="00B363BB" w:rsidRDefault="00EC13A1" w:rsidP="00B363BB">
      <w:pPr>
        <w:spacing w:line="360" w:lineRule="auto"/>
        <w:ind w:left="4680"/>
        <w:rPr>
          <w:rFonts w:ascii="Times New Roman" w:hAnsi="Times New Roman"/>
        </w:rPr>
      </w:pPr>
      <w:r>
        <w:rPr>
          <w:rFonts w:ascii="Times New Roman" w:hAnsi="Times New Roman"/>
        </w:rPr>
        <w:t>Lớp: Cao học LSĐ 8-2009</w:t>
      </w:r>
    </w:p>
    <w:p w:rsidR="00B363BB" w:rsidRPr="00B363BB" w:rsidRDefault="00B363BB" w:rsidP="00B363BB">
      <w:pPr>
        <w:spacing w:line="360" w:lineRule="auto"/>
        <w:ind w:left="4680"/>
        <w:rPr>
          <w:rFonts w:ascii="Times New Roman" w:hAnsi="Times New Roman"/>
        </w:rPr>
      </w:pPr>
    </w:p>
    <w:p w:rsidR="00B363BB" w:rsidRPr="00B363BB" w:rsidRDefault="00B363BB" w:rsidP="00B363BB">
      <w:pPr>
        <w:spacing w:line="360" w:lineRule="auto"/>
        <w:ind w:left="4680"/>
        <w:rPr>
          <w:rFonts w:ascii="Times New Roman" w:hAnsi="Times New Roman"/>
        </w:rPr>
      </w:pPr>
    </w:p>
    <w:p w:rsidR="00B363BB" w:rsidRPr="00B363BB" w:rsidRDefault="00B363BB" w:rsidP="00B363BB">
      <w:pPr>
        <w:rPr>
          <w:rFonts w:ascii="Times New Roman" w:hAnsi="Times New Roman"/>
        </w:rPr>
      </w:pPr>
    </w:p>
    <w:p w:rsidR="00B363BB" w:rsidRDefault="00B363BB" w:rsidP="00B363BB">
      <w:pPr>
        <w:spacing w:line="360" w:lineRule="auto"/>
        <w:rPr>
          <w:rFonts w:ascii="Times New Roman" w:hAnsi="Times New Roman"/>
        </w:rPr>
      </w:pPr>
    </w:p>
    <w:p w:rsidR="00EC13A1" w:rsidRDefault="00EC13A1" w:rsidP="00B363BB">
      <w:pPr>
        <w:spacing w:line="360" w:lineRule="auto"/>
        <w:rPr>
          <w:rFonts w:ascii="Times New Roman" w:hAnsi="Times New Roman"/>
        </w:rPr>
      </w:pPr>
    </w:p>
    <w:p w:rsidR="00EC13A1" w:rsidRPr="00B363BB" w:rsidRDefault="00EC13A1" w:rsidP="00B363BB">
      <w:pPr>
        <w:spacing w:line="360" w:lineRule="auto"/>
        <w:rPr>
          <w:rFonts w:ascii="Times New Roman" w:hAnsi="Times New Roman"/>
        </w:rPr>
      </w:pPr>
    </w:p>
    <w:p w:rsidR="00B363BB" w:rsidRPr="00B363BB" w:rsidRDefault="00EC13A1" w:rsidP="00B363BB">
      <w:pPr>
        <w:spacing w:line="360" w:lineRule="auto"/>
        <w:jc w:val="center"/>
        <w:rPr>
          <w:rFonts w:ascii="Times New Roman" w:hAnsi="Times New Roman"/>
        </w:rPr>
      </w:pPr>
      <w:r>
        <w:rPr>
          <w:rFonts w:ascii="Times New Roman" w:hAnsi="Times New Roman"/>
        </w:rPr>
        <w:t>TP. HỒ CHÍ MINH 7</w:t>
      </w:r>
      <w:r w:rsidR="00B363BB" w:rsidRPr="00B363BB">
        <w:rPr>
          <w:rFonts w:ascii="Times New Roman" w:hAnsi="Times New Roman"/>
        </w:rPr>
        <w:t>-2010</w:t>
      </w:r>
    </w:p>
    <w:p w:rsidR="00100637" w:rsidRPr="001C3CAF" w:rsidRDefault="00100637" w:rsidP="001C3CAF">
      <w:pPr>
        <w:spacing w:line="480" w:lineRule="auto"/>
        <w:jc w:val="center"/>
        <w:rPr>
          <w:rFonts w:ascii="Times New Roman" w:hAnsi="Times New Roman"/>
          <w:b/>
          <w:sz w:val="32"/>
          <w:szCs w:val="32"/>
        </w:rPr>
      </w:pPr>
      <w:r w:rsidRPr="001C3CAF">
        <w:rPr>
          <w:rFonts w:ascii="Times New Roman" w:hAnsi="Times New Roman"/>
          <w:b/>
          <w:sz w:val="32"/>
          <w:szCs w:val="32"/>
        </w:rPr>
        <w:lastRenderedPageBreak/>
        <w:t>MỤC LỤC</w:t>
      </w:r>
    </w:p>
    <w:p w:rsidR="0087301B" w:rsidRDefault="0087301B" w:rsidP="001C3CAF">
      <w:pPr>
        <w:pStyle w:val="ListParagraph"/>
        <w:tabs>
          <w:tab w:val="left" w:pos="810"/>
        </w:tabs>
        <w:spacing w:line="480" w:lineRule="auto"/>
        <w:ind w:left="0"/>
        <w:rPr>
          <w:rFonts w:ascii="Times New Roman" w:hAnsi="Times New Roman"/>
          <w:b/>
          <w:color w:val="000000" w:themeColor="text1"/>
          <w:szCs w:val="26"/>
        </w:rPr>
      </w:pPr>
      <w:r w:rsidRPr="002B4C06">
        <w:rPr>
          <w:rFonts w:ascii="Times New Roman" w:hAnsi="Times New Roman"/>
          <w:b/>
          <w:color w:val="000000" w:themeColor="text1"/>
          <w:szCs w:val="26"/>
        </w:rPr>
        <w:t>Chương 1:  THẾ GIỚI TRƯỚC THỂ KỈ XXI</w:t>
      </w:r>
    </w:p>
    <w:p w:rsidR="00E06AE5" w:rsidRPr="00E06AE5" w:rsidRDefault="00E06AE5" w:rsidP="001C3CAF">
      <w:pPr>
        <w:pStyle w:val="ListParagraph"/>
        <w:numPr>
          <w:ilvl w:val="0"/>
          <w:numId w:val="8"/>
        </w:numPr>
        <w:tabs>
          <w:tab w:val="left" w:pos="810"/>
        </w:tabs>
        <w:spacing w:line="480" w:lineRule="auto"/>
        <w:rPr>
          <w:rFonts w:ascii="Times New Roman" w:hAnsi="Times New Roman"/>
          <w:color w:val="000000" w:themeColor="text1"/>
          <w:szCs w:val="26"/>
        </w:rPr>
      </w:pPr>
      <w:r w:rsidRPr="00E06AE5">
        <w:rPr>
          <w:rFonts w:ascii="Times New Roman" w:hAnsi="Times New Roman"/>
          <w:color w:val="000000" w:themeColor="text1"/>
          <w:szCs w:val="26"/>
        </w:rPr>
        <w:t>Khái quát về trật tự thế giới</w:t>
      </w:r>
    </w:p>
    <w:p w:rsidR="00100637" w:rsidRPr="00E06AE5" w:rsidRDefault="00E36E9F" w:rsidP="001C3CAF">
      <w:pPr>
        <w:pStyle w:val="ListParagraph"/>
        <w:numPr>
          <w:ilvl w:val="0"/>
          <w:numId w:val="8"/>
        </w:numPr>
        <w:spacing w:line="480" w:lineRule="auto"/>
        <w:jc w:val="both"/>
        <w:rPr>
          <w:rFonts w:ascii="Times New Roman" w:hAnsi="Times New Roman"/>
          <w:szCs w:val="26"/>
        </w:rPr>
      </w:pPr>
      <w:r w:rsidRPr="00E36E9F">
        <w:rPr>
          <w:rFonts w:ascii="Times New Roman" w:hAnsi="Times New Roman"/>
          <w:bCs/>
          <w:iCs/>
          <w:color w:val="000000" w:themeColor="text1"/>
          <w:szCs w:val="26"/>
        </w:rPr>
        <w:t xml:space="preserve">Thế giới </w:t>
      </w:r>
      <w:r>
        <w:rPr>
          <w:rFonts w:ascii="Times New Roman" w:hAnsi="Times New Roman"/>
          <w:bCs/>
          <w:iCs/>
          <w:color w:val="000000"/>
          <w:szCs w:val="26"/>
        </w:rPr>
        <w:t>t</w:t>
      </w:r>
      <w:r w:rsidR="00100637" w:rsidRPr="00E06AE5">
        <w:rPr>
          <w:rFonts w:ascii="Times New Roman" w:hAnsi="Times New Roman"/>
          <w:bCs/>
          <w:iCs/>
          <w:color w:val="000000"/>
          <w:szCs w:val="26"/>
        </w:rPr>
        <w:t>ừ đầu thế kỷ XX đến Chiến tranh thế giới thứ hai</w:t>
      </w:r>
    </w:p>
    <w:p w:rsidR="00100637" w:rsidRPr="00E06AE5" w:rsidRDefault="00100637" w:rsidP="001C3CAF">
      <w:pPr>
        <w:pStyle w:val="ListParagraph"/>
        <w:numPr>
          <w:ilvl w:val="0"/>
          <w:numId w:val="8"/>
        </w:numPr>
        <w:spacing w:line="480" w:lineRule="auto"/>
        <w:jc w:val="both"/>
        <w:rPr>
          <w:rFonts w:ascii="Times New Roman" w:hAnsi="Times New Roman"/>
          <w:szCs w:val="26"/>
        </w:rPr>
      </w:pPr>
      <w:r w:rsidRPr="00E06AE5">
        <w:rPr>
          <w:rFonts w:ascii="Times New Roman" w:hAnsi="Times New Roman"/>
          <w:bCs/>
          <w:iCs/>
          <w:color w:val="000000"/>
          <w:szCs w:val="26"/>
        </w:rPr>
        <w:t>Từ</w:t>
      </w:r>
      <w:r w:rsidRPr="00E06AE5">
        <w:rPr>
          <w:rFonts w:ascii="Times New Roman" w:hAnsi="Times New Roman" w:cs="VNI-Times"/>
          <w:bCs/>
          <w:iCs/>
          <w:color w:val="000000"/>
          <w:szCs w:val="26"/>
        </w:rPr>
        <w:t xml:space="preserve"> sau Chi</w:t>
      </w:r>
      <w:r w:rsidRPr="00E06AE5">
        <w:rPr>
          <w:rFonts w:ascii="Times New Roman" w:hAnsi="Times New Roman"/>
          <w:bCs/>
          <w:iCs/>
          <w:color w:val="000000"/>
          <w:szCs w:val="26"/>
        </w:rPr>
        <w:t>ế</w:t>
      </w:r>
      <w:r w:rsidRPr="00E06AE5">
        <w:rPr>
          <w:rFonts w:ascii="Times New Roman" w:hAnsi="Times New Roman" w:cs="VNI-Times"/>
          <w:bCs/>
          <w:iCs/>
          <w:color w:val="000000"/>
          <w:szCs w:val="26"/>
        </w:rPr>
        <w:t>n tranh th</w:t>
      </w:r>
      <w:r w:rsidRPr="00E06AE5">
        <w:rPr>
          <w:rFonts w:ascii="Times New Roman" w:hAnsi="Times New Roman"/>
          <w:bCs/>
          <w:iCs/>
          <w:color w:val="000000"/>
          <w:szCs w:val="26"/>
        </w:rPr>
        <w:t>ế</w:t>
      </w:r>
      <w:r w:rsidRPr="00E06AE5">
        <w:rPr>
          <w:rFonts w:ascii="Times New Roman" w:hAnsi="Times New Roman" w:cs="VNI-Times"/>
          <w:bCs/>
          <w:iCs/>
          <w:color w:val="000000"/>
          <w:szCs w:val="26"/>
        </w:rPr>
        <w:t xml:space="preserve"> gi</w:t>
      </w:r>
      <w:r w:rsidRPr="00E06AE5">
        <w:rPr>
          <w:rFonts w:ascii="Times New Roman" w:hAnsi="Times New Roman"/>
          <w:bCs/>
          <w:iCs/>
          <w:color w:val="000000"/>
          <w:szCs w:val="26"/>
        </w:rPr>
        <w:t>ớ</w:t>
      </w:r>
      <w:r w:rsidRPr="00E06AE5">
        <w:rPr>
          <w:rFonts w:ascii="Times New Roman" w:hAnsi="Times New Roman" w:cs="VNI-Times"/>
          <w:bCs/>
          <w:iCs/>
          <w:color w:val="000000"/>
          <w:szCs w:val="26"/>
        </w:rPr>
        <w:t>i th</w:t>
      </w:r>
      <w:r w:rsidRPr="00E06AE5">
        <w:rPr>
          <w:rFonts w:ascii="Times New Roman" w:hAnsi="Times New Roman"/>
          <w:bCs/>
          <w:iCs/>
          <w:color w:val="000000"/>
          <w:szCs w:val="26"/>
        </w:rPr>
        <w:t>ứ</w:t>
      </w:r>
      <w:r w:rsidRPr="00E06AE5">
        <w:rPr>
          <w:rFonts w:ascii="Times New Roman" w:hAnsi="Times New Roman" w:cs="VNI-Times"/>
          <w:bCs/>
          <w:iCs/>
          <w:color w:val="000000"/>
          <w:szCs w:val="26"/>
        </w:rPr>
        <w:t xml:space="preserve"> hai </w:t>
      </w:r>
      <w:r w:rsidRPr="00E06AE5">
        <w:rPr>
          <w:rFonts w:ascii="Times New Roman" w:hAnsi="Times New Roman"/>
          <w:bCs/>
          <w:iCs/>
          <w:color w:val="000000"/>
          <w:szCs w:val="26"/>
        </w:rPr>
        <w:t>đế</w:t>
      </w:r>
      <w:r w:rsidRPr="00E06AE5">
        <w:rPr>
          <w:rFonts w:ascii="Times New Roman" w:hAnsi="Times New Roman" w:cs="VNI-Times"/>
          <w:bCs/>
          <w:iCs/>
          <w:color w:val="000000"/>
          <w:szCs w:val="26"/>
        </w:rPr>
        <w:t>n khi Liên Xô tan rã</w:t>
      </w:r>
    </w:p>
    <w:p w:rsidR="00BE0DEB" w:rsidRDefault="00100637" w:rsidP="001C3CAF">
      <w:pPr>
        <w:pStyle w:val="ListParagraph"/>
        <w:spacing w:line="480" w:lineRule="auto"/>
        <w:ind w:left="0"/>
        <w:jc w:val="both"/>
        <w:rPr>
          <w:rFonts w:ascii="Times New Roman" w:hAnsi="Times New Roman"/>
          <w:b/>
          <w:szCs w:val="26"/>
        </w:rPr>
      </w:pPr>
      <w:r w:rsidRPr="00B363BB">
        <w:rPr>
          <w:rFonts w:ascii="Times New Roman" w:hAnsi="Times New Roman"/>
          <w:b/>
          <w:szCs w:val="26"/>
        </w:rPr>
        <w:t xml:space="preserve">Chương 2: BÀN VỀ TRẬT TỰ THẾ GIỚI MỚI </w:t>
      </w:r>
    </w:p>
    <w:p w:rsidR="00EA133E" w:rsidRPr="00EA133E" w:rsidRDefault="00EA133E" w:rsidP="001C3CAF">
      <w:pPr>
        <w:pStyle w:val="ListParagraph"/>
        <w:numPr>
          <w:ilvl w:val="0"/>
          <w:numId w:val="7"/>
        </w:numPr>
        <w:tabs>
          <w:tab w:val="left" w:pos="810"/>
        </w:tabs>
        <w:spacing w:line="480" w:lineRule="auto"/>
        <w:jc w:val="both"/>
        <w:rPr>
          <w:rFonts w:ascii="Times New Roman" w:hAnsi="Times New Roman"/>
          <w:color w:val="000000" w:themeColor="text1"/>
          <w:szCs w:val="26"/>
        </w:rPr>
      </w:pPr>
      <w:r w:rsidRPr="00EA133E">
        <w:rPr>
          <w:rFonts w:ascii="Times New Roman" w:hAnsi="Times New Roman"/>
          <w:color w:val="000000" w:themeColor="text1"/>
          <w:szCs w:val="26"/>
        </w:rPr>
        <w:t>Đ</w:t>
      </w:r>
      <w:r w:rsidRPr="00EA133E">
        <w:rPr>
          <w:rFonts w:ascii="Times New Roman" w:hAnsi="Times New Roman" w:cs="VNI-Times"/>
          <w:color w:val="000000" w:themeColor="text1"/>
          <w:szCs w:val="26"/>
        </w:rPr>
        <w:t>i</w:t>
      </w:r>
      <w:r w:rsidRPr="00EA133E">
        <w:rPr>
          <w:rFonts w:ascii="Times New Roman" w:hAnsi="Times New Roman"/>
          <w:color w:val="000000" w:themeColor="text1"/>
          <w:szCs w:val="26"/>
        </w:rPr>
        <w:t>ề</w:t>
      </w:r>
      <w:r w:rsidRPr="00EA133E">
        <w:rPr>
          <w:rFonts w:ascii="Times New Roman" w:hAnsi="Times New Roman" w:cs="VNI-Times"/>
          <w:color w:val="000000" w:themeColor="text1"/>
          <w:szCs w:val="26"/>
        </w:rPr>
        <w:t>u ki</w:t>
      </w:r>
      <w:r w:rsidRPr="00EA133E">
        <w:rPr>
          <w:rFonts w:ascii="Times New Roman" w:hAnsi="Times New Roman"/>
          <w:color w:val="000000" w:themeColor="text1"/>
          <w:szCs w:val="26"/>
        </w:rPr>
        <w:t>ệ</w:t>
      </w:r>
      <w:r w:rsidRPr="00EA133E">
        <w:rPr>
          <w:rFonts w:ascii="Times New Roman" w:hAnsi="Times New Roman" w:cs="VNI-Times"/>
          <w:color w:val="000000" w:themeColor="text1"/>
          <w:szCs w:val="26"/>
        </w:rPr>
        <w:t>n hình thành tr</w:t>
      </w:r>
      <w:r w:rsidRPr="00EA133E">
        <w:rPr>
          <w:rFonts w:ascii="Times New Roman" w:hAnsi="Times New Roman"/>
          <w:color w:val="000000" w:themeColor="text1"/>
          <w:szCs w:val="26"/>
        </w:rPr>
        <w:t>ậ</w:t>
      </w:r>
      <w:r w:rsidRPr="00EA133E">
        <w:rPr>
          <w:rFonts w:ascii="Times New Roman" w:hAnsi="Times New Roman" w:cs="VNI-Times"/>
          <w:color w:val="000000" w:themeColor="text1"/>
          <w:szCs w:val="26"/>
        </w:rPr>
        <w:t>t t</w:t>
      </w:r>
      <w:r w:rsidRPr="00EA133E">
        <w:rPr>
          <w:rFonts w:ascii="Times New Roman" w:hAnsi="Times New Roman"/>
          <w:color w:val="000000" w:themeColor="text1"/>
          <w:szCs w:val="26"/>
        </w:rPr>
        <w:t>ự</w:t>
      </w:r>
      <w:r w:rsidRPr="00EA133E">
        <w:rPr>
          <w:rFonts w:ascii="Times New Roman" w:hAnsi="Times New Roman" w:cs="VNI-Times"/>
          <w:color w:val="000000" w:themeColor="text1"/>
          <w:szCs w:val="26"/>
        </w:rPr>
        <w:t xml:space="preserve"> th</w:t>
      </w:r>
      <w:r w:rsidRPr="00EA133E">
        <w:rPr>
          <w:rFonts w:ascii="Times New Roman" w:hAnsi="Times New Roman"/>
          <w:color w:val="000000" w:themeColor="text1"/>
          <w:szCs w:val="26"/>
        </w:rPr>
        <w:t>ế</w:t>
      </w:r>
      <w:r w:rsidRPr="00EA133E">
        <w:rPr>
          <w:rFonts w:ascii="Times New Roman" w:hAnsi="Times New Roman" w:cs="VNI-Times"/>
          <w:color w:val="000000" w:themeColor="text1"/>
          <w:szCs w:val="26"/>
        </w:rPr>
        <w:t xml:space="preserve"> gi</w:t>
      </w:r>
      <w:r w:rsidRPr="00EA133E">
        <w:rPr>
          <w:rFonts w:ascii="Times New Roman" w:hAnsi="Times New Roman"/>
          <w:color w:val="000000" w:themeColor="text1"/>
          <w:szCs w:val="26"/>
        </w:rPr>
        <w:t>ớ</w:t>
      </w:r>
      <w:r w:rsidRPr="00EA133E">
        <w:rPr>
          <w:rFonts w:ascii="Times New Roman" w:hAnsi="Times New Roman" w:cs="VNI-Times"/>
          <w:color w:val="000000" w:themeColor="text1"/>
          <w:szCs w:val="26"/>
        </w:rPr>
        <w:t>i m</w:t>
      </w:r>
      <w:r w:rsidRPr="00EA133E">
        <w:rPr>
          <w:rFonts w:ascii="Times New Roman" w:hAnsi="Times New Roman"/>
          <w:color w:val="000000" w:themeColor="text1"/>
          <w:szCs w:val="26"/>
        </w:rPr>
        <w:t>ớ</w:t>
      </w:r>
      <w:r w:rsidRPr="00EA133E">
        <w:rPr>
          <w:rFonts w:ascii="Times New Roman" w:hAnsi="Times New Roman" w:cs="VNI-Times"/>
          <w:color w:val="000000" w:themeColor="text1"/>
          <w:szCs w:val="26"/>
        </w:rPr>
        <w:t>i</w:t>
      </w:r>
    </w:p>
    <w:p w:rsidR="000046F7" w:rsidRPr="000046F7" w:rsidRDefault="000046F7" w:rsidP="001C3CAF">
      <w:pPr>
        <w:pStyle w:val="ListParagraph"/>
        <w:numPr>
          <w:ilvl w:val="0"/>
          <w:numId w:val="7"/>
        </w:numPr>
        <w:tabs>
          <w:tab w:val="left" w:pos="810"/>
        </w:tabs>
        <w:spacing w:line="480" w:lineRule="auto"/>
        <w:jc w:val="both"/>
        <w:rPr>
          <w:rFonts w:ascii="Times New Roman" w:hAnsi="Times New Roman"/>
          <w:color w:val="000000" w:themeColor="text1"/>
          <w:szCs w:val="26"/>
        </w:rPr>
      </w:pPr>
      <w:r w:rsidRPr="000046F7">
        <w:rPr>
          <w:rFonts w:ascii="Times New Roman" w:hAnsi="Times New Roman"/>
          <w:color w:val="000000" w:themeColor="text1"/>
          <w:szCs w:val="26"/>
        </w:rPr>
        <w:t>Cục diện các nước lớn và khả năng tham gia hình thành trật tự thế giới mới</w:t>
      </w:r>
    </w:p>
    <w:p w:rsidR="002B736F" w:rsidRPr="00B363BB" w:rsidRDefault="00D33A88" w:rsidP="001C3CAF">
      <w:pPr>
        <w:pStyle w:val="ListParagraph"/>
        <w:numPr>
          <w:ilvl w:val="0"/>
          <w:numId w:val="7"/>
        </w:numPr>
        <w:spacing w:line="480" w:lineRule="auto"/>
        <w:jc w:val="both"/>
        <w:rPr>
          <w:rFonts w:ascii="Times New Roman" w:hAnsi="Times New Roman"/>
          <w:szCs w:val="26"/>
        </w:rPr>
      </w:pPr>
      <w:r>
        <w:rPr>
          <w:rFonts w:ascii="Times New Roman" w:hAnsi="Times New Roman"/>
          <w:szCs w:val="26"/>
        </w:rPr>
        <w:t xml:space="preserve">Quan hệ </w:t>
      </w:r>
      <w:r w:rsidR="00EB0939">
        <w:rPr>
          <w:rFonts w:ascii="Times New Roman" w:hAnsi="Times New Roman"/>
          <w:szCs w:val="26"/>
        </w:rPr>
        <w:t xml:space="preserve">quốc tế </w:t>
      </w:r>
      <w:r w:rsidR="002B736F" w:rsidRPr="00B363BB">
        <w:rPr>
          <w:rFonts w:ascii="Times New Roman" w:hAnsi="Times New Roman"/>
          <w:szCs w:val="26"/>
        </w:rPr>
        <w:t>trong bối cảnh thế giới mới</w:t>
      </w:r>
    </w:p>
    <w:p w:rsidR="002B736F" w:rsidRPr="00B363BB" w:rsidRDefault="002B736F" w:rsidP="001C3CAF">
      <w:pPr>
        <w:pStyle w:val="ListParagraph"/>
        <w:numPr>
          <w:ilvl w:val="0"/>
          <w:numId w:val="7"/>
        </w:numPr>
        <w:spacing w:line="480" w:lineRule="auto"/>
        <w:jc w:val="both"/>
        <w:rPr>
          <w:rFonts w:ascii="Times New Roman" w:hAnsi="Times New Roman"/>
          <w:szCs w:val="26"/>
        </w:rPr>
      </w:pPr>
      <w:r w:rsidRPr="00B363BB">
        <w:rPr>
          <w:rFonts w:ascii="Times New Roman" w:hAnsi="Times New Roman"/>
          <w:bCs/>
          <w:color w:val="000000"/>
          <w:szCs w:val="26"/>
        </w:rPr>
        <w:t>Tác động đối với Việt Nam</w:t>
      </w:r>
    </w:p>
    <w:p w:rsidR="002B736F" w:rsidRPr="00B363BB" w:rsidRDefault="00BE0DEB" w:rsidP="001C3CAF">
      <w:pPr>
        <w:pStyle w:val="ListParagraph"/>
        <w:spacing w:line="480" w:lineRule="auto"/>
        <w:ind w:left="0"/>
        <w:jc w:val="both"/>
        <w:rPr>
          <w:rFonts w:ascii="Times New Roman" w:hAnsi="Times New Roman"/>
          <w:b/>
          <w:szCs w:val="26"/>
        </w:rPr>
      </w:pPr>
      <w:r w:rsidRPr="00B363BB">
        <w:rPr>
          <w:rFonts w:ascii="Times New Roman" w:hAnsi="Times New Roman"/>
          <w:b/>
          <w:szCs w:val="26"/>
        </w:rPr>
        <w:t>KẾT LUẬN</w:t>
      </w:r>
    </w:p>
    <w:p w:rsidR="00BE0DEB" w:rsidRPr="00B363BB" w:rsidRDefault="00BE0DEB" w:rsidP="001C3CAF">
      <w:pPr>
        <w:pStyle w:val="ListParagraph"/>
        <w:spacing w:line="480" w:lineRule="auto"/>
        <w:ind w:left="0"/>
        <w:jc w:val="both"/>
        <w:rPr>
          <w:rFonts w:ascii="Times New Roman" w:hAnsi="Times New Roman"/>
          <w:b/>
          <w:szCs w:val="26"/>
        </w:rPr>
      </w:pPr>
      <w:r w:rsidRPr="00B363BB">
        <w:rPr>
          <w:rFonts w:ascii="Times New Roman" w:hAnsi="Times New Roman"/>
          <w:b/>
          <w:szCs w:val="26"/>
        </w:rPr>
        <w:t>TÀI LIỆU THAM KHẢO</w:t>
      </w:r>
    </w:p>
    <w:p w:rsidR="00BE0DEB" w:rsidRPr="00B363BB" w:rsidRDefault="00BE0DEB" w:rsidP="001C3CAF">
      <w:pPr>
        <w:pStyle w:val="ListParagraph"/>
        <w:spacing w:line="480" w:lineRule="auto"/>
        <w:jc w:val="both"/>
        <w:rPr>
          <w:rFonts w:ascii="Times New Roman" w:hAnsi="Times New Roman"/>
          <w:szCs w:val="26"/>
        </w:rPr>
      </w:pPr>
    </w:p>
    <w:p w:rsidR="00BE0DEB" w:rsidRPr="00B363BB" w:rsidRDefault="00BE0DEB" w:rsidP="001C3CAF">
      <w:pPr>
        <w:pStyle w:val="ListParagraph"/>
        <w:spacing w:line="480" w:lineRule="auto"/>
        <w:jc w:val="both"/>
        <w:rPr>
          <w:rFonts w:ascii="Times New Roman" w:hAnsi="Times New Roman"/>
          <w:szCs w:val="26"/>
        </w:rPr>
      </w:pPr>
    </w:p>
    <w:p w:rsidR="00BE0DEB" w:rsidRPr="00B363BB" w:rsidRDefault="00BE0DEB" w:rsidP="001C3CAF">
      <w:pPr>
        <w:pStyle w:val="ListParagraph"/>
        <w:spacing w:line="480" w:lineRule="auto"/>
        <w:jc w:val="both"/>
        <w:rPr>
          <w:rFonts w:ascii="Times New Roman" w:hAnsi="Times New Roman"/>
          <w:szCs w:val="26"/>
        </w:rPr>
      </w:pPr>
    </w:p>
    <w:p w:rsidR="00BE0DEB" w:rsidRPr="00B363BB" w:rsidRDefault="00BE0DEB" w:rsidP="001C3CAF">
      <w:pPr>
        <w:pStyle w:val="ListParagraph"/>
        <w:spacing w:line="480" w:lineRule="auto"/>
        <w:jc w:val="both"/>
        <w:rPr>
          <w:rFonts w:ascii="Times New Roman" w:hAnsi="Times New Roman"/>
          <w:szCs w:val="26"/>
        </w:rPr>
      </w:pPr>
    </w:p>
    <w:p w:rsidR="00BE0DEB" w:rsidRPr="00B363BB" w:rsidRDefault="00BE0DEB" w:rsidP="001C3CAF">
      <w:pPr>
        <w:pStyle w:val="ListParagraph"/>
        <w:spacing w:line="480" w:lineRule="auto"/>
        <w:jc w:val="both"/>
        <w:rPr>
          <w:rFonts w:ascii="Times New Roman" w:hAnsi="Times New Roman"/>
          <w:szCs w:val="26"/>
        </w:rPr>
      </w:pPr>
    </w:p>
    <w:p w:rsidR="00BE0DEB" w:rsidRPr="00B363BB" w:rsidRDefault="00BE0DEB" w:rsidP="001C3CAF">
      <w:pPr>
        <w:pStyle w:val="ListParagraph"/>
        <w:spacing w:line="360" w:lineRule="auto"/>
        <w:jc w:val="both"/>
        <w:rPr>
          <w:rFonts w:ascii="Times New Roman" w:hAnsi="Times New Roman"/>
          <w:szCs w:val="26"/>
        </w:rPr>
      </w:pPr>
    </w:p>
    <w:p w:rsidR="00BE0DEB" w:rsidRPr="00B363BB" w:rsidRDefault="00BE0DEB" w:rsidP="001C3CAF">
      <w:pPr>
        <w:pStyle w:val="ListParagraph"/>
        <w:spacing w:line="360" w:lineRule="auto"/>
        <w:jc w:val="both"/>
        <w:rPr>
          <w:rFonts w:ascii="Times New Roman" w:hAnsi="Times New Roman"/>
          <w:szCs w:val="26"/>
        </w:rPr>
      </w:pPr>
    </w:p>
    <w:p w:rsidR="00BE0DEB" w:rsidRPr="00B363BB" w:rsidRDefault="00BE0DEB" w:rsidP="001C3CAF">
      <w:pPr>
        <w:pStyle w:val="ListParagraph"/>
        <w:spacing w:line="360" w:lineRule="auto"/>
        <w:jc w:val="both"/>
        <w:rPr>
          <w:rFonts w:ascii="Times New Roman" w:hAnsi="Times New Roman"/>
          <w:szCs w:val="26"/>
        </w:rPr>
      </w:pPr>
    </w:p>
    <w:p w:rsidR="00BE0DEB" w:rsidRPr="00B363BB" w:rsidRDefault="00BE0DEB" w:rsidP="001C3CAF">
      <w:pPr>
        <w:pStyle w:val="ListParagraph"/>
        <w:spacing w:line="360" w:lineRule="auto"/>
        <w:jc w:val="both"/>
        <w:rPr>
          <w:rFonts w:ascii="Times New Roman" w:hAnsi="Times New Roman"/>
          <w:szCs w:val="26"/>
        </w:rPr>
      </w:pPr>
    </w:p>
    <w:p w:rsidR="00BE0DEB" w:rsidRPr="00B363BB" w:rsidRDefault="00BE0DEB" w:rsidP="00365B8D">
      <w:pPr>
        <w:pStyle w:val="ListParagraph"/>
        <w:spacing w:line="360" w:lineRule="auto"/>
        <w:jc w:val="both"/>
        <w:rPr>
          <w:rFonts w:ascii="Times New Roman" w:hAnsi="Times New Roman"/>
          <w:szCs w:val="26"/>
        </w:rPr>
      </w:pPr>
    </w:p>
    <w:p w:rsidR="00BE0DEB" w:rsidRDefault="00BE0DEB" w:rsidP="00650A42">
      <w:pPr>
        <w:spacing w:line="360" w:lineRule="auto"/>
        <w:rPr>
          <w:rFonts w:ascii="Times New Roman" w:hAnsi="Times New Roman"/>
          <w:szCs w:val="26"/>
        </w:rPr>
      </w:pPr>
    </w:p>
    <w:p w:rsidR="00E867F2" w:rsidRPr="00B363BB" w:rsidRDefault="00E867F2" w:rsidP="00E867F2">
      <w:pPr>
        <w:pStyle w:val="ListParagraph"/>
        <w:spacing w:line="360" w:lineRule="auto"/>
        <w:jc w:val="center"/>
        <w:rPr>
          <w:rFonts w:ascii="Times New Roman" w:hAnsi="Times New Roman"/>
          <w:b/>
          <w:szCs w:val="26"/>
        </w:rPr>
      </w:pPr>
      <w:r w:rsidRPr="00B363BB">
        <w:rPr>
          <w:rFonts w:ascii="Times New Roman" w:hAnsi="Times New Roman"/>
          <w:b/>
          <w:szCs w:val="26"/>
        </w:rPr>
        <w:lastRenderedPageBreak/>
        <w:t>PHẦN MỞ ĐẦU</w:t>
      </w:r>
    </w:p>
    <w:p w:rsidR="00E867F2" w:rsidRPr="00B363BB" w:rsidRDefault="00E867F2" w:rsidP="00E867F2">
      <w:pPr>
        <w:pStyle w:val="ListParagraph"/>
        <w:numPr>
          <w:ilvl w:val="0"/>
          <w:numId w:val="4"/>
        </w:numPr>
        <w:spacing w:line="360" w:lineRule="auto"/>
        <w:rPr>
          <w:rFonts w:ascii="Times New Roman" w:hAnsi="Times New Roman"/>
          <w:b/>
          <w:szCs w:val="26"/>
        </w:rPr>
      </w:pPr>
      <w:r w:rsidRPr="00B363BB">
        <w:rPr>
          <w:rFonts w:ascii="Times New Roman" w:hAnsi="Times New Roman"/>
          <w:b/>
          <w:szCs w:val="26"/>
        </w:rPr>
        <w:t>Lý do chọn đề tài</w:t>
      </w:r>
    </w:p>
    <w:p w:rsidR="00E867F2" w:rsidRPr="00B363BB" w:rsidRDefault="00E867F2" w:rsidP="00E867F2">
      <w:pPr>
        <w:spacing w:line="360" w:lineRule="auto"/>
        <w:ind w:firstLine="720"/>
        <w:jc w:val="both"/>
        <w:rPr>
          <w:rFonts w:ascii="Times New Roman" w:hAnsi="Times New Roman"/>
          <w:szCs w:val="26"/>
        </w:rPr>
      </w:pPr>
      <w:r w:rsidRPr="00B363BB">
        <w:rPr>
          <w:rFonts w:ascii="Times New Roman" w:hAnsi="Times New Roman"/>
          <w:szCs w:val="26"/>
        </w:rPr>
        <w:t>Một trong những vấn đề nổi bật, thu hút được sự quan tâm của thế giới hiện nay là vấn đề trật tự thế giới mới. Sự sụp đổ của chế độ xã hội chủ nghĩa ở Liên Xô và các nước Đông Âu gần 20 năm trước đã phá vỡ trật tự hai cực, kéo theo sự đảo lộn lớn trên mọi phương diện của thế giới. Trong quá trình tìm kiếm và sắp xếp lại trật tự, thế giới đã và đang trải qua những biến động phức tạp.</w:t>
      </w:r>
    </w:p>
    <w:p w:rsidR="00E867F2" w:rsidRPr="00B363BB" w:rsidRDefault="00E867F2" w:rsidP="00E867F2">
      <w:pPr>
        <w:spacing w:line="360" w:lineRule="auto"/>
        <w:jc w:val="both"/>
        <w:rPr>
          <w:rFonts w:ascii="Times New Roman" w:hAnsi="Times New Roman"/>
          <w:color w:val="000000"/>
          <w:szCs w:val="26"/>
        </w:rPr>
      </w:pPr>
      <w:r w:rsidRPr="00B363BB">
        <w:rPr>
          <w:rFonts w:ascii="Times New Roman" w:hAnsi="Times New Roman"/>
          <w:szCs w:val="26"/>
        </w:rPr>
        <w:tab/>
        <w:t>Những sự kiện diễn ra trên trường quốc tế những năm cuối thế kỷ 20, đầu thế kỷ 21 vừa qua đem đến cho chúng ta những suy nghĩ về một thế giới tương lai khi bước vào thế kỷ XXI. Thời kỳ chiến tranh lạnh đã chấm dứt. Tuy nhiên, kỷ nguyên hoà bình thực sự cho toàn thể nhân loại trên hành tinh có lẽ còn khá lâu mới có thể đạt đến. Những mâu thuẫn và xung đột sắc tộc, tôn giáo, nạn khủng bố quốc tế, rồi nội chiến, chiến tranh cục bộ… diễn ra khá gay gắt ở nhiều nơi. Đã có nhiều câu hỏi đặt ra: Thế giới sẽ đi về đâu? Có diễn ra trật tự thế giới mới không và trật tự thế giới mới sẽ như thế nào?…trả lời được những câu hỏi này tức</w:t>
      </w:r>
      <w:r w:rsidRPr="00B363BB">
        <w:rPr>
          <w:rFonts w:ascii="Times New Roman" w:hAnsi="Times New Roman"/>
          <w:color w:val="000000"/>
          <w:szCs w:val="26"/>
        </w:rPr>
        <w:t xml:space="preserve"> “biết mình, biết người và biết thời thế”. </w:t>
      </w:r>
    </w:p>
    <w:p w:rsidR="00E867F2" w:rsidRPr="00B363BB" w:rsidRDefault="00E867F2" w:rsidP="00E867F2">
      <w:pPr>
        <w:spacing w:line="360" w:lineRule="auto"/>
        <w:ind w:firstLine="720"/>
        <w:jc w:val="both"/>
        <w:rPr>
          <w:rFonts w:ascii="Times New Roman" w:hAnsi="Times New Roman"/>
          <w:color w:val="000000"/>
          <w:szCs w:val="26"/>
        </w:rPr>
      </w:pPr>
      <w:r w:rsidRPr="00B363BB">
        <w:rPr>
          <w:rFonts w:ascii="Times New Roman" w:hAnsi="Times New Roman"/>
          <w:color w:val="000000"/>
          <w:szCs w:val="26"/>
        </w:rPr>
        <w:t>Biết mình tức là hiểu rõ thế và lực của nước mình ra sao, mục tiêu cần hướng tới là gì, làm thế nào để đạt được mục tiêu ấy. Biết người tức là nhận biết rõ các đối tác của mình mạnh yếu thế nào, bản thân họ muốn gì, cũng như họ muốn gì từ phía các đối tác và từ phía mình, họ sẽ làm gì để đạt được ý muốn ấy. Biết thời thế là hiểu rõ tương quan lực lượng trên trường quốc tế và ở khu vực cũng như những xu thế lớn trên thế giới và mối quan hệ qua lại giữa các quốc gia. Giải quyết được những vấn đề này ta sẽ đưa ra được những chính sách đối nội đối ngoại đúng phục vụ cho sự nghiệp phát triển đất nước.</w:t>
      </w:r>
    </w:p>
    <w:p w:rsidR="00E867F2" w:rsidRDefault="00E867F2" w:rsidP="00E867F2">
      <w:pPr>
        <w:spacing w:line="360" w:lineRule="auto"/>
        <w:ind w:firstLine="720"/>
        <w:jc w:val="both"/>
        <w:rPr>
          <w:rFonts w:ascii="Times New Roman" w:hAnsi="Times New Roman"/>
          <w:color w:val="000000"/>
          <w:szCs w:val="26"/>
        </w:rPr>
      </w:pPr>
      <w:r w:rsidRPr="00B363BB">
        <w:rPr>
          <w:rFonts w:ascii="Times New Roman" w:hAnsi="Times New Roman"/>
          <w:color w:val="000000"/>
          <w:szCs w:val="26"/>
        </w:rPr>
        <w:t xml:space="preserve">Đặt điều này vào trong bối cảnh thế giới hiện nay đang có những thay đổi sâu sắc thì vấn đề này lại càng có ý nghĩa. </w:t>
      </w:r>
    </w:p>
    <w:p w:rsidR="00E867F2" w:rsidRPr="00B363BB" w:rsidRDefault="00E867F2" w:rsidP="00E867F2">
      <w:pPr>
        <w:spacing w:line="360" w:lineRule="auto"/>
        <w:ind w:firstLine="720"/>
        <w:jc w:val="both"/>
        <w:rPr>
          <w:rFonts w:ascii="Times New Roman" w:hAnsi="Times New Roman"/>
          <w:color w:val="000000"/>
          <w:szCs w:val="26"/>
        </w:rPr>
      </w:pPr>
    </w:p>
    <w:p w:rsidR="00E867F2" w:rsidRPr="00EA4FC1" w:rsidRDefault="00E867F2" w:rsidP="00E867F2">
      <w:pPr>
        <w:pStyle w:val="ListParagraph"/>
        <w:numPr>
          <w:ilvl w:val="0"/>
          <w:numId w:val="4"/>
        </w:numPr>
        <w:spacing w:line="360" w:lineRule="auto"/>
        <w:jc w:val="both"/>
        <w:rPr>
          <w:rFonts w:ascii="Times New Roman" w:hAnsi="Times New Roman"/>
          <w:b/>
          <w:color w:val="000000"/>
          <w:szCs w:val="26"/>
        </w:rPr>
      </w:pPr>
      <w:r w:rsidRPr="00EA4FC1">
        <w:rPr>
          <w:rFonts w:ascii="Times New Roman" w:hAnsi="Times New Roman"/>
          <w:b/>
          <w:color w:val="000000"/>
          <w:szCs w:val="26"/>
        </w:rPr>
        <w:t>Phạ</w:t>
      </w:r>
      <w:r w:rsidRPr="00EA4FC1">
        <w:rPr>
          <w:rFonts w:ascii="Times New Roman" w:hAnsi="Times New Roman" w:cs="VNI-Times"/>
          <w:b/>
          <w:color w:val="000000"/>
          <w:szCs w:val="26"/>
        </w:rPr>
        <w:t>m vi nghiên c</w:t>
      </w:r>
      <w:r w:rsidRPr="00EA4FC1">
        <w:rPr>
          <w:rFonts w:ascii="Times New Roman" w:hAnsi="Times New Roman"/>
          <w:b/>
          <w:color w:val="000000"/>
          <w:szCs w:val="26"/>
        </w:rPr>
        <w:t>ứ</w:t>
      </w:r>
      <w:r w:rsidRPr="00EA4FC1">
        <w:rPr>
          <w:rFonts w:ascii="Times New Roman" w:hAnsi="Times New Roman" w:cs="VNI-Times"/>
          <w:b/>
          <w:color w:val="000000"/>
          <w:szCs w:val="26"/>
        </w:rPr>
        <w:t>u v</w:t>
      </w:r>
      <w:r w:rsidRPr="00EA4FC1">
        <w:rPr>
          <w:rFonts w:ascii="Times New Roman" w:hAnsi="Times New Roman"/>
          <w:b/>
          <w:color w:val="000000"/>
          <w:szCs w:val="26"/>
        </w:rPr>
        <w:t>ấ</w:t>
      </w:r>
      <w:r w:rsidRPr="00EA4FC1">
        <w:rPr>
          <w:rFonts w:ascii="Times New Roman" w:hAnsi="Times New Roman" w:cs="VNI-Times"/>
          <w:b/>
          <w:color w:val="000000"/>
          <w:szCs w:val="26"/>
        </w:rPr>
        <w:t xml:space="preserve">n </w:t>
      </w:r>
      <w:r w:rsidRPr="00EA4FC1">
        <w:rPr>
          <w:rFonts w:ascii="Times New Roman" w:hAnsi="Times New Roman"/>
          <w:b/>
          <w:color w:val="000000"/>
          <w:szCs w:val="26"/>
        </w:rPr>
        <w:t>đề</w:t>
      </w:r>
    </w:p>
    <w:p w:rsidR="00E867F2" w:rsidRPr="00B363BB" w:rsidRDefault="00E867F2" w:rsidP="00E867F2">
      <w:pPr>
        <w:spacing w:line="360" w:lineRule="auto"/>
        <w:ind w:firstLine="720"/>
        <w:jc w:val="both"/>
        <w:rPr>
          <w:rFonts w:ascii="Times New Roman" w:hAnsi="Times New Roman"/>
          <w:color w:val="000000"/>
          <w:spacing w:val="-4"/>
          <w:sz w:val="24"/>
          <w:szCs w:val="24"/>
        </w:rPr>
      </w:pPr>
      <w:r w:rsidRPr="00B363BB">
        <w:rPr>
          <w:rFonts w:ascii="Times New Roman" w:hAnsi="Times New Roman"/>
          <w:color w:val="000000"/>
          <w:spacing w:val="-4"/>
          <w:sz w:val="24"/>
          <w:szCs w:val="24"/>
        </w:rPr>
        <w:t>Đây lại là vấn đề rộng lớn và cực kỳ phức tạp, mọi chuyện đang chuyển động mạnh mẽ. Cho nên ở đây tôi chỉ nêu lên một số ý kiến bàn về trật tự thế giới mới.</w:t>
      </w:r>
    </w:p>
    <w:p w:rsidR="00E867F2" w:rsidRPr="00B363BB" w:rsidRDefault="00E867F2" w:rsidP="00E867F2">
      <w:pPr>
        <w:pStyle w:val="ListParagraph"/>
        <w:numPr>
          <w:ilvl w:val="0"/>
          <w:numId w:val="4"/>
        </w:numPr>
        <w:spacing w:line="360" w:lineRule="auto"/>
        <w:jc w:val="both"/>
        <w:rPr>
          <w:rFonts w:ascii="Times New Roman" w:hAnsi="Times New Roman"/>
          <w:b/>
          <w:color w:val="000000"/>
          <w:szCs w:val="26"/>
        </w:rPr>
      </w:pPr>
      <w:r w:rsidRPr="00B363BB">
        <w:rPr>
          <w:rFonts w:ascii="Times New Roman" w:hAnsi="Times New Roman"/>
          <w:b/>
          <w:color w:val="000000"/>
          <w:szCs w:val="26"/>
        </w:rPr>
        <w:t>Lịch sử nghiên cứu vấn đề</w:t>
      </w:r>
    </w:p>
    <w:p w:rsidR="00E867F2" w:rsidRPr="00B363BB" w:rsidRDefault="00E867F2" w:rsidP="00E867F2">
      <w:pPr>
        <w:spacing w:line="360" w:lineRule="auto"/>
        <w:ind w:firstLine="720"/>
        <w:jc w:val="both"/>
        <w:rPr>
          <w:rFonts w:ascii="Times New Roman" w:hAnsi="Times New Roman"/>
          <w:i/>
        </w:rPr>
      </w:pPr>
      <w:r w:rsidRPr="00B363BB">
        <w:rPr>
          <w:rFonts w:ascii="Times New Roman" w:hAnsi="Times New Roman"/>
          <w:color w:val="000000"/>
          <w:szCs w:val="26"/>
        </w:rPr>
        <w:lastRenderedPageBreak/>
        <w:t xml:space="preserve">Đây không phải là vấn đề mới nhưng nó luôn có sự thay đổi theo cục diện tình hình thế giới, liên quan đến chính sách phát triển của nhiều quốc gia nên lĩnh vực này  nhận được sự quan tâm của nhiều cấp, ngành và nhiều nhà nghiên cứu . Vì vậy đã có những tác phẩm bàn về vấn đề này ở những cấp độ khác nhau như: </w:t>
      </w:r>
      <w:r w:rsidRPr="00B363BB">
        <w:rPr>
          <w:rFonts w:ascii="Times New Roman" w:hAnsi="Times New Roman"/>
          <w:i/>
          <w:color w:val="000000"/>
          <w:szCs w:val="26"/>
        </w:rPr>
        <w:t>trật tự thế giới trong thế kỷ XXI?</w:t>
      </w:r>
      <w:r w:rsidRPr="00B363BB">
        <w:rPr>
          <w:rFonts w:ascii="Times New Roman" w:hAnsi="Times New Roman"/>
          <w:color w:val="000000"/>
          <w:szCs w:val="26"/>
        </w:rPr>
        <w:t xml:space="preserve">; </w:t>
      </w:r>
      <w:r w:rsidRPr="00B363BB">
        <w:rPr>
          <w:rFonts w:ascii="Times New Roman" w:hAnsi="Times New Roman"/>
        </w:rPr>
        <w:t xml:space="preserve">Sergej Vadimovich Kortunov: </w:t>
      </w:r>
      <w:r w:rsidRPr="00B363BB">
        <w:rPr>
          <w:rFonts w:ascii="Times New Roman" w:hAnsi="Times New Roman"/>
          <w:i/>
        </w:rPr>
        <w:t>Sự hình thành trật tự thế giới mới…</w:t>
      </w:r>
    </w:p>
    <w:p w:rsidR="00E867F2" w:rsidRPr="00B363BB" w:rsidRDefault="00E867F2" w:rsidP="00E867F2">
      <w:pPr>
        <w:pStyle w:val="ListParagraph"/>
        <w:spacing w:line="360" w:lineRule="auto"/>
        <w:ind w:left="0" w:firstLine="720"/>
        <w:jc w:val="both"/>
        <w:rPr>
          <w:rFonts w:ascii="Times New Roman" w:hAnsi="Times New Roman"/>
          <w:szCs w:val="26"/>
        </w:rPr>
      </w:pPr>
      <w:r w:rsidRPr="00B363BB">
        <w:rPr>
          <w:rFonts w:ascii="Times New Roman" w:hAnsi="Times New Roman"/>
        </w:rPr>
        <w:t xml:space="preserve"> </w:t>
      </w:r>
      <w:r w:rsidRPr="00B363BB">
        <w:rPr>
          <w:rFonts w:ascii="Times New Roman" w:hAnsi="Times New Roman"/>
          <w:szCs w:val="28"/>
        </w:rPr>
        <w:t>Nh</w:t>
      </w:r>
      <w:r w:rsidRPr="00B363BB">
        <w:rPr>
          <w:rFonts w:ascii="Times New Roman" w:hAnsi="Times New Roman"/>
          <w:szCs w:val="28"/>
          <w:lang w:val="vi-VN"/>
        </w:rPr>
        <w:t>ữ</w:t>
      </w:r>
      <w:r w:rsidRPr="00B363BB">
        <w:rPr>
          <w:rFonts w:ascii="Times New Roman" w:hAnsi="Times New Roman"/>
          <w:szCs w:val="28"/>
        </w:rPr>
        <w:t>ng bài viết này chính là cơ sở để tôi tiếp thu chọn lọc phục vụ cho đề tài nghiên cứu của mình</w:t>
      </w:r>
    </w:p>
    <w:p w:rsidR="00E867F2" w:rsidRPr="00B363BB" w:rsidRDefault="00E867F2" w:rsidP="00E867F2">
      <w:pPr>
        <w:pStyle w:val="ListParagraph"/>
        <w:numPr>
          <w:ilvl w:val="0"/>
          <w:numId w:val="4"/>
        </w:numPr>
        <w:spacing w:line="360" w:lineRule="auto"/>
        <w:jc w:val="both"/>
        <w:rPr>
          <w:rFonts w:ascii="Times New Roman" w:hAnsi="Times New Roman"/>
          <w:b/>
          <w:szCs w:val="26"/>
        </w:rPr>
      </w:pPr>
      <w:r w:rsidRPr="00B363BB">
        <w:rPr>
          <w:rFonts w:ascii="Times New Roman" w:hAnsi="Times New Roman"/>
          <w:b/>
          <w:szCs w:val="26"/>
        </w:rPr>
        <w:t>Phương pháp nghiên cứu đề tài</w:t>
      </w:r>
    </w:p>
    <w:p w:rsidR="00E867F2" w:rsidRPr="00B363BB" w:rsidRDefault="00E867F2" w:rsidP="00E867F2">
      <w:pPr>
        <w:pStyle w:val="ListParagraph"/>
        <w:spacing w:line="360" w:lineRule="auto"/>
        <w:ind w:left="1080"/>
        <w:jc w:val="both"/>
        <w:rPr>
          <w:rFonts w:ascii="Times New Roman" w:hAnsi="Times New Roman"/>
          <w:szCs w:val="26"/>
        </w:rPr>
      </w:pPr>
      <w:r w:rsidRPr="00B363BB">
        <w:rPr>
          <w:rFonts w:ascii="Times New Roman" w:hAnsi="Times New Roman"/>
          <w:szCs w:val="26"/>
        </w:rPr>
        <w:t>Đề tài được nghiên cứu dựa trên</w:t>
      </w:r>
      <w:r>
        <w:rPr>
          <w:rFonts w:ascii="Times New Roman" w:hAnsi="Times New Roman"/>
          <w:szCs w:val="26"/>
        </w:rPr>
        <w:t xml:space="preserve"> phương pháp tổng hợp, phân tích</w:t>
      </w:r>
    </w:p>
    <w:p w:rsidR="00E867F2" w:rsidRPr="00B363BB" w:rsidRDefault="00E867F2" w:rsidP="00E867F2">
      <w:pPr>
        <w:pStyle w:val="ListParagraph"/>
        <w:numPr>
          <w:ilvl w:val="0"/>
          <w:numId w:val="4"/>
        </w:numPr>
        <w:spacing w:line="360" w:lineRule="auto"/>
        <w:jc w:val="both"/>
        <w:rPr>
          <w:rFonts w:ascii="Times New Roman" w:hAnsi="Times New Roman"/>
          <w:b/>
          <w:szCs w:val="26"/>
        </w:rPr>
      </w:pPr>
      <w:r w:rsidRPr="00B363BB">
        <w:rPr>
          <w:rFonts w:ascii="Times New Roman" w:hAnsi="Times New Roman"/>
          <w:b/>
          <w:szCs w:val="26"/>
        </w:rPr>
        <w:t>Ý nghĩa rút ra</w:t>
      </w:r>
    </w:p>
    <w:p w:rsidR="00E867F2" w:rsidRPr="00B363BB" w:rsidRDefault="00E867F2" w:rsidP="00E867F2">
      <w:pPr>
        <w:spacing w:line="360" w:lineRule="auto"/>
        <w:ind w:firstLine="720"/>
        <w:jc w:val="both"/>
        <w:rPr>
          <w:rFonts w:ascii="Times New Roman" w:hAnsi="Times New Roman"/>
          <w:szCs w:val="28"/>
        </w:rPr>
      </w:pPr>
      <w:r w:rsidRPr="00B363BB">
        <w:rPr>
          <w:rFonts w:ascii="Times New Roman" w:hAnsi="Times New Roman"/>
          <w:szCs w:val="28"/>
        </w:rPr>
        <w:t>Việc nghiên cứu đề tài giúp cho tôi tích lũy thêm được kiến thức về Địa chính Trị quốc gia, khu vực, những kiến thức yếu tố tác động sự hình thành trật tự trật thế nói chung và trật tự thế giới ngày này nói riêng đồng thời tôi cũng tích lũy thêm một số kinh nghiệm trong quá trình nghiên cứu có thể phục vụ cho những bài viết sau này</w:t>
      </w:r>
    </w:p>
    <w:p w:rsidR="00E867F2" w:rsidRPr="00B363BB" w:rsidRDefault="00E867F2" w:rsidP="00E867F2">
      <w:pPr>
        <w:spacing w:line="360" w:lineRule="auto"/>
        <w:ind w:left="720"/>
        <w:jc w:val="both"/>
        <w:rPr>
          <w:rFonts w:ascii="Times New Roman" w:hAnsi="Times New Roman"/>
          <w:szCs w:val="28"/>
        </w:rPr>
      </w:pPr>
      <w:r w:rsidRPr="00B363BB">
        <w:rPr>
          <w:rFonts w:ascii="Times New Roman" w:hAnsi="Times New Roman"/>
          <w:szCs w:val="28"/>
        </w:rPr>
        <w:t>Đề tài góp phần vào việc nghiên cứu sự hình thành trật tự thế mới, bàn về trật tự thế giới mới dưới góc nhìn địa chính trị</w:t>
      </w:r>
    </w:p>
    <w:p w:rsidR="00E867F2" w:rsidRPr="00B363BB" w:rsidRDefault="00E867F2" w:rsidP="00E867F2">
      <w:pPr>
        <w:pStyle w:val="ListParagraph"/>
        <w:spacing w:line="360" w:lineRule="auto"/>
        <w:ind w:left="1080"/>
        <w:jc w:val="both"/>
        <w:rPr>
          <w:rFonts w:ascii="Times New Roman" w:hAnsi="Times New Roman"/>
          <w:b/>
          <w:szCs w:val="26"/>
        </w:rPr>
      </w:pPr>
    </w:p>
    <w:p w:rsidR="00E867F2" w:rsidRPr="00B363BB" w:rsidRDefault="00E867F2" w:rsidP="00E867F2">
      <w:pPr>
        <w:spacing w:line="360" w:lineRule="auto"/>
        <w:jc w:val="both"/>
        <w:rPr>
          <w:rFonts w:ascii="Times New Roman" w:hAnsi="Times New Roman"/>
          <w:szCs w:val="26"/>
        </w:rPr>
      </w:pPr>
      <w:r w:rsidRPr="00B363BB">
        <w:rPr>
          <w:rFonts w:ascii="Times New Roman" w:hAnsi="Times New Roman"/>
          <w:szCs w:val="26"/>
        </w:rPr>
        <w:t> </w:t>
      </w:r>
    </w:p>
    <w:p w:rsidR="00E867F2" w:rsidRPr="00B363BB" w:rsidRDefault="00E867F2" w:rsidP="00E867F2">
      <w:pPr>
        <w:spacing w:line="360" w:lineRule="auto"/>
        <w:rPr>
          <w:rFonts w:ascii="Times New Roman" w:hAnsi="Times New Roman"/>
          <w:szCs w:val="26"/>
        </w:rPr>
      </w:pPr>
    </w:p>
    <w:p w:rsidR="00E867F2" w:rsidRDefault="00E867F2" w:rsidP="00E867F2">
      <w:pPr>
        <w:spacing w:line="360" w:lineRule="auto"/>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E867F2">
      <w:pPr>
        <w:pStyle w:val="ListParagraph"/>
        <w:tabs>
          <w:tab w:val="left" w:pos="810"/>
        </w:tabs>
        <w:spacing w:line="360" w:lineRule="auto"/>
        <w:ind w:left="0"/>
        <w:jc w:val="center"/>
        <w:rPr>
          <w:rFonts w:ascii="Times New Roman" w:hAnsi="Times New Roman"/>
          <w:b/>
          <w:color w:val="000000" w:themeColor="text1"/>
          <w:szCs w:val="26"/>
        </w:rPr>
      </w:pPr>
      <w:r>
        <w:rPr>
          <w:rFonts w:ascii="Times New Roman" w:hAnsi="Times New Roman"/>
          <w:b/>
          <w:color w:val="000000" w:themeColor="text1"/>
          <w:szCs w:val="26"/>
        </w:rPr>
        <w:lastRenderedPageBreak/>
        <w:t xml:space="preserve">Chương 1: </w:t>
      </w:r>
      <w:r w:rsidRPr="002B4C06">
        <w:rPr>
          <w:rFonts w:ascii="Times New Roman" w:hAnsi="Times New Roman"/>
          <w:b/>
          <w:color w:val="000000" w:themeColor="text1"/>
          <w:szCs w:val="26"/>
        </w:rPr>
        <w:t>THẾ GIỚI TRƯỚC THỂ KỈ XXI</w:t>
      </w:r>
    </w:p>
    <w:p w:rsidR="00E867F2" w:rsidRPr="002B4C06" w:rsidRDefault="00E867F2" w:rsidP="00E867F2">
      <w:pPr>
        <w:pStyle w:val="ListParagraph"/>
        <w:numPr>
          <w:ilvl w:val="0"/>
          <w:numId w:val="9"/>
        </w:numPr>
        <w:tabs>
          <w:tab w:val="left" w:pos="810"/>
        </w:tabs>
        <w:spacing w:line="360" w:lineRule="auto"/>
        <w:rPr>
          <w:rFonts w:ascii="Times New Roman" w:hAnsi="Times New Roman"/>
          <w:b/>
          <w:color w:val="000000" w:themeColor="text1"/>
          <w:szCs w:val="26"/>
        </w:rPr>
      </w:pPr>
      <w:r>
        <w:rPr>
          <w:rFonts w:ascii="Times New Roman" w:hAnsi="Times New Roman"/>
          <w:b/>
          <w:color w:val="000000" w:themeColor="text1"/>
          <w:szCs w:val="26"/>
        </w:rPr>
        <w:t>Khái quát về trật tự thế giới</w:t>
      </w:r>
    </w:p>
    <w:p w:rsidR="00E867F2" w:rsidRPr="002B4C06" w:rsidRDefault="00E867F2" w:rsidP="00E867F2">
      <w:pPr>
        <w:pStyle w:val="ListParagraph"/>
        <w:tabs>
          <w:tab w:val="left" w:pos="810"/>
        </w:tabs>
        <w:spacing w:line="360" w:lineRule="auto"/>
        <w:ind w:left="0"/>
        <w:jc w:val="both"/>
        <w:rPr>
          <w:rFonts w:ascii="Times New Roman" w:hAnsi="Times New Roman"/>
          <w:color w:val="000000" w:themeColor="text1"/>
          <w:szCs w:val="26"/>
        </w:rPr>
      </w:pPr>
      <w:r w:rsidRPr="002B4C06">
        <w:rPr>
          <w:rFonts w:ascii="Times New Roman" w:hAnsi="Times New Roman"/>
          <w:color w:val="000000" w:themeColor="text1"/>
          <w:szCs w:val="26"/>
        </w:rPr>
        <w:t xml:space="preserve"> </w:t>
      </w:r>
      <w:r w:rsidRPr="002B4C06">
        <w:rPr>
          <w:rFonts w:ascii="Times New Roman" w:hAnsi="Times New Roman"/>
          <w:color w:val="000000" w:themeColor="text1"/>
          <w:szCs w:val="26"/>
        </w:rPr>
        <w:tab/>
        <w:t>Trật tự thế giới được người ta quan niệm như tiêu chí cơ bản định đoạt quan hệ quốc tế, là sự sắp đặt đả</w:t>
      </w:r>
      <w:r>
        <w:rPr>
          <w:rFonts w:ascii="Times New Roman" w:hAnsi="Times New Roman"/>
          <w:color w:val="000000" w:themeColor="text1"/>
          <w:szCs w:val="26"/>
        </w:rPr>
        <w:t>m bảo cho đời sống thế giới có ổ</w:t>
      </w:r>
      <w:r w:rsidRPr="002B4C06">
        <w:rPr>
          <w:rFonts w:ascii="Times New Roman" w:hAnsi="Times New Roman"/>
          <w:color w:val="000000" w:themeColor="text1"/>
          <w:szCs w:val="26"/>
        </w:rPr>
        <w:t>n định, có tổ chức. Đó là sự chấp nhận hoặc buộc phải chấp nhận thực trạng đã có và sẽ có của thế giới. Trật tự này được xác lập bằng các hịêp ước, quy ước, luật lệ chung nhất cho các hoạt động chính trị quân sự, kinh tế, ngoại giao trên trường quốc tế. Sự xác lập đó có thể thông qua con đường bạo lực hoặc không bạo lực, sử dụng sức mạnh quân sự hoặc thỏa hiệp về kinh tế, chính trị. Vì vậy, trật tự thế giới thường phản ánh tương quan lực lượng giữa các quốc gia và hệ thống nhà nước, giữa các giai cấp cơ bản và các lực lượng chính trị, kinh tế chủ yếu, giữa các tổ chức, các phong trào chính yếu có ảnh hưởng lớn đến cộng đồng quốc tế.</w:t>
      </w:r>
    </w:p>
    <w:p w:rsidR="00E867F2" w:rsidRPr="002B4C06" w:rsidRDefault="00E867F2" w:rsidP="00E867F2">
      <w:pPr>
        <w:pStyle w:val="ListParagraph"/>
        <w:tabs>
          <w:tab w:val="left" w:pos="810"/>
        </w:tabs>
        <w:spacing w:line="360" w:lineRule="auto"/>
        <w:ind w:left="0" w:firstLine="720"/>
        <w:jc w:val="both"/>
        <w:rPr>
          <w:rFonts w:ascii="Times New Roman" w:hAnsi="Times New Roman"/>
          <w:color w:val="000000" w:themeColor="text1"/>
          <w:szCs w:val="26"/>
        </w:rPr>
      </w:pPr>
      <w:r w:rsidRPr="002B4C06">
        <w:rPr>
          <w:rFonts w:ascii="Times New Roman" w:hAnsi="Times New Roman"/>
          <w:color w:val="000000" w:themeColor="text1"/>
          <w:szCs w:val="26"/>
        </w:rPr>
        <w:t>Hành trình của nhân loại trải qua các giai đọan khác nhau của lịch sử đã có những trật tự khác nhau. Nhưng trật tự chỉ mang ý nghĩa đúng tòan thế giới khi các nước đã có sự hiểu biết và có quan hệ với nhau. Con người xa xưa sống mông muội chỉ có những trật tự của cộng đồng người ở từng địa giới nhất định. Xã hội phong kiến có trật tự của sự cát cứ từng vùng, từng lãnh địa hoặc sau này là từng quốc gia. Chủ nghĩa tư bản củng cố các quốc gia dân tộc, phát triển mạnh mẽ có nhu cầu vươn xa mở rộng thị trường và ảnh hưởng của nó. Khi tư bản châu Âu khai thông sang châu Mỹ, xâm nhập châu Á, châu Phi cũng là lúc trật tự thế giới hình thành với sự thống trị của chủ nghĩa tư bản. Từ khoảng cuối thế kỉ XVIII đến đầu thế kỉ XX trật tự thế giới do chủ nghĩa đế quốc thực dân áp đặt. Phải đến gần thế kỉ XX, sau cách mạng tháng 10 Nga, với việc Liên Xô ra đời, không ngừng lớn mạnh, chiến thắng phát xít, giải phóng một phần châu Âu, thế giới mới được xếp đặt lại.</w:t>
      </w:r>
    </w:p>
    <w:p w:rsidR="00E867F2" w:rsidRPr="002B4C06" w:rsidRDefault="00E867F2" w:rsidP="00E867F2">
      <w:pPr>
        <w:tabs>
          <w:tab w:val="left" w:pos="810"/>
        </w:tabs>
        <w:spacing w:line="360" w:lineRule="auto"/>
        <w:ind w:firstLine="420"/>
        <w:jc w:val="both"/>
        <w:rPr>
          <w:rFonts w:ascii="Times New Roman" w:hAnsi="Times New Roman"/>
          <w:b/>
          <w:color w:val="000000" w:themeColor="text1"/>
          <w:szCs w:val="26"/>
        </w:rPr>
      </w:pPr>
      <w:r w:rsidRPr="002B4C06">
        <w:rPr>
          <w:rFonts w:ascii="Times New Roman" w:hAnsi="Times New Roman"/>
          <w:color w:val="000000" w:themeColor="text1"/>
          <w:szCs w:val="26"/>
        </w:rPr>
        <w:t>Trật tự thế giới trong thế kỉ XX có nhiều biến động liên quan đến việc hình thành trật tự thế giới mới. Trong thế kỷ XX có hai thời kỳ chủ yếu: từ đầu thế kỷ đến Chiến tranh thế giới thứ hai và từ sau Chiến tranh thế giới thứ hai đến khi Liên Xô tan rã. Sau đó khoảng một thập kỷ là giai đoạn chuyển tiếp từ cục diện cũ sang cục diện mới.</w:t>
      </w:r>
    </w:p>
    <w:p w:rsidR="00E867F2" w:rsidRPr="008162B3" w:rsidRDefault="00E867F2" w:rsidP="00E867F2">
      <w:pPr>
        <w:pStyle w:val="ListParagraph"/>
        <w:numPr>
          <w:ilvl w:val="0"/>
          <w:numId w:val="9"/>
        </w:numPr>
        <w:tabs>
          <w:tab w:val="left" w:pos="810"/>
        </w:tabs>
        <w:spacing w:line="360" w:lineRule="auto"/>
        <w:jc w:val="both"/>
        <w:rPr>
          <w:rFonts w:ascii="Times New Roman" w:hAnsi="Times New Roman"/>
          <w:b/>
          <w:color w:val="000000" w:themeColor="text1"/>
          <w:szCs w:val="26"/>
        </w:rPr>
      </w:pPr>
      <w:r>
        <w:rPr>
          <w:rFonts w:ascii="Times New Roman" w:hAnsi="Times New Roman"/>
          <w:b/>
          <w:bCs/>
          <w:iCs/>
          <w:color w:val="000000" w:themeColor="text1"/>
          <w:szCs w:val="26"/>
        </w:rPr>
        <w:t>Thế giới t</w:t>
      </w:r>
      <w:r w:rsidRPr="008162B3">
        <w:rPr>
          <w:rFonts w:ascii="Times New Roman" w:hAnsi="Times New Roman"/>
          <w:b/>
          <w:bCs/>
          <w:iCs/>
          <w:color w:val="000000" w:themeColor="text1"/>
          <w:szCs w:val="26"/>
        </w:rPr>
        <w:t>ừ</w:t>
      </w:r>
      <w:r w:rsidRPr="008162B3">
        <w:rPr>
          <w:rFonts w:ascii="Times New Roman" w:hAnsi="Times New Roman" w:cs="VNI-Times"/>
          <w:b/>
          <w:bCs/>
          <w:iCs/>
          <w:color w:val="000000" w:themeColor="text1"/>
          <w:szCs w:val="26"/>
        </w:rPr>
        <w:t xml:space="preserve"> </w:t>
      </w:r>
      <w:r w:rsidRPr="008162B3">
        <w:rPr>
          <w:rFonts w:ascii="Times New Roman" w:hAnsi="Times New Roman"/>
          <w:b/>
          <w:bCs/>
          <w:iCs/>
          <w:color w:val="000000" w:themeColor="text1"/>
          <w:szCs w:val="26"/>
        </w:rPr>
        <w:t>đầ</w:t>
      </w:r>
      <w:r w:rsidRPr="008162B3">
        <w:rPr>
          <w:rFonts w:ascii="Times New Roman" w:hAnsi="Times New Roman" w:cs="VNI-Times"/>
          <w:b/>
          <w:bCs/>
          <w:iCs/>
          <w:color w:val="000000" w:themeColor="text1"/>
          <w:szCs w:val="26"/>
        </w:rPr>
        <w:t>u th</w:t>
      </w:r>
      <w:r w:rsidRPr="008162B3">
        <w:rPr>
          <w:rFonts w:ascii="Times New Roman" w:hAnsi="Times New Roman"/>
          <w:b/>
          <w:bCs/>
          <w:iCs/>
          <w:color w:val="000000" w:themeColor="text1"/>
          <w:szCs w:val="26"/>
        </w:rPr>
        <w:t>ế</w:t>
      </w:r>
      <w:r w:rsidRPr="008162B3">
        <w:rPr>
          <w:rFonts w:ascii="Times New Roman" w:hAnsi="Times New Roman" w:cs="VNI-Times"/>
          <w:b/>
          <w:bCs/>
          <w:iCs/>
          <w:color w:val="000000" w:themeColor="text1"/>
          <w:szCs w:val="26"/>
        </w:rPr>
        <w:t xml:space="preserve"> k</w:t>
      </w:r>
      <w:r w:rsidRPr="008162B3">
        <w:rPr>
          <w:rFonts w:ascii="Times New Roman" w:hAnsi="Times New Roman"/>
          <w:b/>
          <w:bCs/>
          <w:iCs/>
          <w:color w:val="000000" w:themeColor="text1"/>
          <w:szCs w:val="26"/>
        </w:rPr>
        <w:t>ỷ</w:t>
      </w:r>
      <w:r w:rsidRPr="008162B3">
        <w:rPr>
          <w:rFonts w:ascii="Times New Roman" w:hAnsi="Times New Roman" w:cs="VNI-Times"/>
          <w:b/>
          <w:bCs/>
          <w:iCs/>
          <w:color w:val="000000" w:themeColor="text1"/>
          <w:szCs w:val="26"/>
        </w:rPr>
        <w:t xml:space="preserve"> XX </w:t>
      </w:r>
      <w:r w:rsidRPr="008162B3">
        <w:rPr>
          <w:rFonts w:ascii="Times New Roman" w:hAnsi="Times New Roman"/>
          <w:b/>
          <w:bCs/>
          <w:iCs/>
          <w:color w:val="000000" w:themeColor="text1"/>
          <w:szCs w:val="26"/>
        </w:rPr>
        <w:t>đế</w:t>
      </w:r>
      <w:r w:rsidRPr="008162B3">
        <w:rPr>
          <w:rFonts w:ascii="Times New Roman" w:hAnsi="Times New Roman" w:cs="VNI-Times"/>
          <w:b/>
          <w:bCs/>
          <w:iCs/>
          <w:color w:val="000000" w:themeColor="text1"/>
          <w:szCs w:val="26"/>
        </w:rPr>
        <w:t>n Chi</w:t>
      </w:r>
      <w:r w:rsidRPr="008162B3">
        <w:rPr>
          <w:rFonts w:ascii="Times New Roman" w:hAnsi="Times New Roman"/>
          <w:b/>
          <w:bCs/>
          <w:iCs/>
          <w:color w:val="000000" w:themeColor="text1"/>
          <w:szCs w:val="26"/>
        </w:rPr>
        <w:t>ế</w:t>
      </w:r>
      <w:r w:rsidRPr="008162B3">
        <w:rPr>
          <w:rFonts w:ascii="Times New Roman" w:hAnsi="Times New Roman" w:cs="VNI-Times"/>
          <w:b/>
          <w:bCs/>
          <w:iCs/>
          <w:color w:val="000000" w:themeColor="text1"/>
          <w:szCs w:val="26"/>
        </w:rPr>
        <w:t>n tranh th</w:t>
      </w:r>
      <w:r w:rsidRPr="008162B3">
        <w:rPr>
          <w:rFonts w:ascii="Times New Roman" w:hAnsi="Times New Roman"/>
          <w:b/>
          <w:bCs/>
          <w:iCs/>
          <w:color w:val="000000" w:themeColor="text1"/>
          <w:szCs w:val="26"/>
        </w:rPr>
        <w:t>ế</w:t>
      </w:r>
      <w:r w:rsidRPr="008162B3">
        <w:rPr>
          <w:rFonts w:ascii="Times New Roman" w:hAnsi="Times New Roman" w:cs="VNI-Times"/>
          <w:b/>
          <w:bCs/>
          <w:iCs/>
          <w:color w:val="000000" w:themeColor="text1"/>
          <w:szCs w:val="26"/>
        </w:rPr>
        <w:t xml:space="preserve"> gi</w:t>
      </w:r>
      <w:r w:rsidRPr="008162B3">
        <w:rPr>
          <w:rFonts w:ascii="Times New Roman" w:hAnsi="Times New Roman"/>
          <w:b/>
          <w:bCs/>
          <w:iCs/>
          <w:color w:val="000000" w:themeColor="text1"/>
          <w:szCs w:val="26"/>
        </w:rPr>
        <w:t>ớ</w:t>
      </w:r>
      <w:r w:rsidRPr="008162B3">
        <w:rPr>
          <w:rFonts w:ascii="Times New Roman" w:hAnsi="Times New Roman" w:cs="VNI-Times"/>
          <w:b/>
          <w:bCs/>
          <w:iCs/>
          <w:color w:val="000000" w:themeColor="text1"/>
          <w:szCs w:val="26"/>
        </w:rPr>
        <w:t>i th</w:t>
      </w:r>
      <w:r w:rsidRPr="008162B3">
        <w:rPr>
          <w:rFonts w:ascii="Times New Roman" w:hAnsi="Times New Roman"/>
          <w:b/>
          <w:bCs/>
          <w:iCs/>
          <w:color w:val="000000" w:themeColor="text1"/>
          <w:szCs w:val="26"/>
        </w:rPr>
        <w:t>ứ</w:t>
      </w:r>
      <w:r w:rsidRPr="008162B3">
        <w:rPr>
          <w:rFonts w:ascii="Times New Roman" w:hAnsi="Times New Roman" w:cs="VNI-Times"/>
          <w:b/>
          <w:bCs/>
          <w:iCs/>
          <w:color w:val="000000" w:themeColor="text1"/>
          <w:szCs w:val="26"/>
        </w:rPr>
        <w:t xml:space="preserve"> hai</w:t>
      </w:r>
    </w:p>
    <w:p w:rsidR="00E867F2" w:rsidRPr="002B4C06" w:rsidRDefault="00E867F2" w:rsidP="00E867F2">
      <w:pPr>
        <w:tabs>
          <w:tab w:val="left" w:pos="810"/>
        </w:tabs>
        <w:spacing w:line="360" w:lineRule="auto"/>
        <w:ind w:left="60" w:firstLine="360"/>
        <w:jc w:val="both"/>
        <w:rPr>
          <w:rFonts w:ascii="Times New Roman" w:hAnsi="Times New Roman"/>
          <w:bCs/>
          <w:iCs/>
          <w:color w:val="000000" w:themeColor="text1"/>
          <w:szCs w:val="26"/>
        </w:rPr>
      </w:pPr>
      <w:r w:rsidRPr="002B4C06">
        <w:rPr>
          <w:rFonts w:ascii="Times New Roman" w:hAnsi="Times New Roman"/>
          <w:bCs/>
          <w:iCs/>
          <w:color w:val="000000" w:themeColor="text1"/>
          <w:szCs w:val="26"/>
        </w:rPr>
        <w:t>Trong thời kì này sự phát triển của các quốc gia nổi lên các đặc điểm sau:</w:t>
      </w:r>
    </w:p>
    <w:p w:rsidR="00E867F2" w:rsidRPr="002B4C06" w:rsidRDefault="00E867F2" w:rsidP="00E867F2">
      <w:pPr>
        <w:tabs>
          <w:tab w:val="left" w:pos="810"/>
        </w:tabs>
        <w:spacing w:line="360" w:lineRule="auto"/>
        <w:ind w:left="60" w:firstLine="360"/>
        <w:jc w:val="both"/>
        <w:rPr>
          <w:rFonts w:ascii="Times New Roman" w:hAnsi="Times New Roman"/>
          <w:color w:val="000000" w:themeColor="text1"/>
          <w:szCs w:val="26"/>
        </w:rPr>
      </w:pPr>
      <w:r w:rsidRPr="002B4C06">
        <w:rPr>
          <w:rFonts w:ascii="Times New Roman" w:hAnsi="Times New Roman"/>
          <w:color w:val="000000" w:themeColor="text1"/>
          <w:szCs w:val="26"/>
        </w:rPr>
        <w:lastRenderedPageBreak/>
        <w:t xml:space="preserve"> Sức mạnh và ảnh hưởng của nước Anh được mệnh danh là một đế chế mà ở đó “mặt trời không bao giờ lặn” thuyên giảm; sức mạnh và ảnh hưởng của Mỹ gia tăng và Mỹ bắt đầu cất tiếng đòi quyền lãnh đạo thế giới. </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Xuất hiện các đế quốc “mới” giành giật với các đế quốc “cũ”: sau chiến tranh với Nga năm 1905, Nhật ngày càng bộc lộ tham vọng nước lớn, chí ít ở Viễn Đông và Thái Bình Dương; sau Hội nghị Véc-xây, nước Đức ngày càng bộc lộ tham vọng phục thù và xác lập quyền thống trị của mình, trước hết ở châu Âu.</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Cách mạng tháng Mười thành công năm 1917, Nhà nước Xô-viết ra đời, ngày một lớn mạnh, nắm vai trò lãnh đạo phong trào cách mạng thế giới với cơ quan đầu não là Quốc tế Cộng sản.</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Phong trào giải phóng dân tộc nhen nhóm ở một số nước, nổi lên là Cách mạng Tân Hợi do Tôn Trung Sơn lãnh đạo đưa tới sự ra đời của Trung </w:t>
      </w:r>
      <w:r w:rsidRPr="002B4C06">
        <w:rPr>
          <w:rFonts w:ascii="Times New Roman" w:hAnsi="Times New Roman"/>
          <w:caps/>
          <w:color w:val="000000" w:themeColor="text1"/>
          <w:szCs w:val="26"/>
        </w:rPr>
        <w:t>h</w:t>
      </w:r>
      <w:r w:rsidRPr="002B4C06">
        <w:rPr>
          <w:rFonts w:ascii="Times New Roman" w:hAnsi="Times New Roman"/>
          <w:color w:val="000000" w:themeColor="text1"/>
          <w:szCs w:val="26"/>
        </w:rPr>
        <w:t>oa Dân quốc năm 1912 và sau cuộc chính biến của Tưởng Giới Thạch năm 1927, ở Trung Quốc nổ ra nội chiến giữa Quốc dân Đảng và Đảng Cộng sản kéo dài hơn hai chục năm.</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Nổ ra cuộc đại khủng hoảng kinh tế 1929 - 1933 đánh dấu bước chuyển từ các cuộc khủng hoảng chu kỳ ở từng nước riêng lẻ sang khả năng bùng nổ khủng hoảng cơ cấu rộng lớn ở nhiều quốc gia.</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Tình hình trên đã tác động đến mối quan hệ giữa các quốc gia trong thời kỳ này. </w:t>
      </w:r>
      <w:r w:rsidRPr="002B4C06">
        <w:rPr>
          <w:rFonts w:ascii="Times New Roman" w:hAnsi="Times New Roman"/>
          <w:iCs/>
          <w:color w:val="000000" w:themeColor="text1"/>
          <w:szCs w:val="26"/>
        </w:rPr>
        <w:t>Mối quan hệ quốc tế thời kỳ đó nổi lên hai nét đặc trưng</w:t>
      </w:r>
      <w:r w:rsidRPr="002B4C06">
        <w:rPr>
          <w:rFonts w:ascii="Times New Roman" w:hAnsi="Times New Roman"/>
          <w:i/>
          <w:iCs/>
          <w:color w:val="000000" w:themeColor="text1"/>
          <w:szCs w:val="26"/>
        </w:rPr>
        <w:t>:</w:t>
      </w:r>
      <w:r w:rsidRPr="002B4C06">
        <w:rPr>
          <w:rFonts w:ascii="Times New Roman" w:hAnsi="Times New Roman"/>
          <w:color w:val="000000" w:themeColor="text1"/>
          <w:szCs w:val="26"/>
        </w:rPr>
        <w:t xml:space="preserve"> (1) Các nước đế quốc “mới” giành giật khu vực ảnh hưởng và thuộc địa với các nước đế quốc “cũ”, đưa tới hai cuộc chiến tranh thế giới; (2) Các nước đế quốc cấu kết với  nhau nhằm tiêu diệt Nhà nước Xô-viết nhưng không thành, sau đã buộc phải vừa kiềm chế vừa liên kết với Liên Xô để chống lại các nước đế quốc mới nổi.</w:t>
      </w:r>
    </w:p>
    <w:p w:rsidR="00E867F2" w:rsidRPr="002B4C06" w:rsidRDefault="00E867F2" w:rsidP="00E867F2">
      <w:pPr>
        <w:pStyle w:val="ListParagraph"/>
        <w:numPr>
          <w:ilvl w:val="0"/>
          <w:numId w:val="9"/>
        </w:numPr>
        <w:tabs>
          <w:tab w:val="left" w:pos="810"/>
        </w:tabs>
        <w:spacing w:line="360" w:lineRule="auto"/>
        <w:jc w:val="both"/>
        <w:rPr>
          <w:rFonts w:ascii="Times New Roman" w:hAnsi="Times New Roman"/>
          <w:color w:val="000000" w:themeColor="text1"/>
          <w:szCs w:val="26"/>
        </w:rPr>
      </w:pPr>
      <w:r w:rsidRPr="002B4C06">
        <w:rPr>
          <w:rFonts w:ascii="Times New Roman" w:hAnsi="Times New Roman"/>
          <w:b/>
          <w:bCs/>
          <w:iCs/>
          <w:color w:val="000000" w:themeColor="text1"/>
          <w:szCs w:val="26"/>
        </w:rPr>
        <w:t>Từ sau Chiến tranh thế giới thứ hai đến khi Liên Xô tan rã</w:t>
      </w:r>
    </w:p>
    <w:p w:rsidR="00E867F2" w:rsidRPr="002B4C06" w:rsidRDefault="00E867F2" w:rsidP="00E867F2">
      <w:pPr>
        <w:tabs>
          <w:tab w:val="left" w:pos="810"/>
        </w:tabs>
        <w:spacing w:line="360" w:lineRule="auto"/>
        <w:ind w:left="60" w:firstLine="360"/>
        <w:jc w:val="both"/>
        <w:rPr>
          <w:rFonts w:ascii="Times New Roman" w:hAnsi="Times New Roman"/>
          <w:color w:val="000000" w:themeColor="text1"/>
          <w:szCs w:val="26"/>
        </w:rPr>
      </w:pPr>
      <w:r w:rsidRPr="002B4C06">
        <w:rPr>
          <w:rFonts w:ascii="Times New Roman" w:hAnsi="Times New Roman"/>
          <w:bCs/>
          <w:iCs/>
          <w:color w:val="000000" w:themeColor="text1"/>
          <w:szCs w:val="26"/>
        </w:rPr>
        <w:t>Trong giai đoạn này sự phát triển của các quốc gia có 6 đặc điểm:</w:t>
      </w:r>
      <w:r w:rsidRPr="002B4C06">
        <w:rPr>
          <w:rFonts w:ascii="Times New Roman" w:hAnsi="Times New Roman"/>
          <w:color w:val="000000" w:themeColor="text1"/>
          <w:szCs w:val="26"/>
        </w:rPr>
        <w:t> </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Kết thúc chiến tranh thế giới thứ hai Đức, Ý, Nhật bại trận; Anh, Pháp kiệt quệ; Mỹ vươn lên đóng vai trò lãnh đạo thế giới tư bản và vai trò “sen đầm quốc tế”;</w:t>
      </w:r>
    </w:p>
    <w:p w:rsidR="00E867F2" w:rsidRPr="002B4C06" w:rsidRDefault="00E867F2" w:rsidP="00E867F2">
      <w:pPr>
        <w:pStyle w:val="ListParagraph"/>
        <w:tabs>
          <w:tab w:val="left" w:pos="810"/>
        </w:tabs>
        <w:spacing w:line="360" w:lineRule="auto"/>
        <w:ind w:left="0"/>
        <w:jc w:val="both"/>
        <w:rPr>
          <w:rFonts w:ascii="Times New Roman" w:hAnsi="Times New Roman"/>
          <w:color w:val="000000" w:themeColor="text1"/>
          <w:szCs w:val="26"/>
        </w:rPr>
      </w:pPr>
      <w:r w:rsidRPr="002B4C06">
        <w:rPr>
          <w:rFonts w:ascii="Times New Roman" w:hAnsi="Times New Roman"/>
          <w:color w:val="000000" w:themeColor="text1"/>
          <w:szCs w:val="26"/>
        </w:rPr>
        <w:lastRenderedPageBreak/>
        <w:t> </w:t>
      </w:r>
      <w:r w:rsidRPr="002B4C06">
        <w:rPr>
          <w:rFonts w:ascii="Times New Roman" w:hAnsi="Times New Roman"/>
          <w:color w:val="000000" w:themeColor="text1"/>
          <w:szCs w:val="26"/>
        </w:rPr>
        <w:tab/>
        <w:t>Dần dần Đức, Ý, Nhật hồi phục, trở thành các nước phát triển hàng đầu; các nước Tây Âu liên kết thành Liên minh châu Âu 1957, từng bước trở thành một thực thể thống nhất.</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Liên Xô trở thành một siêu cường hùng mạnh về quân sự, có ảnh hưởng lớn về chính trị trên thế giới; các nước Đông Âu trở thành các quốc gia XHCN cùng Liên Xô tập hợp trong khối Vác-xa-va và SEV. Tuy nhiên, vì nhiều lẽ đến cuối những năm 80 các nước này dần dần rơi vào khó khăn, khủng hoảng và cuối cùng sụp đổ, tan rã.</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Cách mạng Trung Quốc thành công năm 1949, những năm đầu đã phát triển đáng kể, song trong những năm 60 - 70 ngập sâu trong các cuộc khủng hoảng nội bộ như “Đại nhẩy vọt”, “Cách mạng văn hóa” tuy nhiên vẫn trở thành cường quốc hạt nhân; từ 1978, nhờ chính sách cải cách mở cửa đã phát triển nhanh chóng </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 Hệ thống thuộc địa bị xóa bỏ, nhiều quốc gia độc lập dân tộc ra đời.</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aps/>
          <w:color w:val="000000" w:themeColor="text1"/>
          <w:szCs w:val="26"/>
        </w:rPr>
        <w:t>c</w:t>
      </w:r>
      <w:r w:rsidRPr="002B4C06">
        <w:rPr>
          <w:rFonts w:ascii="Times New Roman" w:hAnsi="Times New Roman"/>
          <w:color w:val="000000" w:themeColor="text1"/>
          <w:szCs w:val="26"/>
        </w:rPr>
        <w:t>uộc khủng hoảng dầu lửa nổ ra trong những năm 70-80 chấm dứt thời đại sử dụng tài nguyên dễ dãi, các quốc gia dầu lửa tỏ sức mạnh của mình; mặt khác các nước công nghiệp áp dụng công nghệ tiết kiệm năng lượng, đạt nhiều thành tựu nổi bật về khoa học - công nghệ. Xu thế toàn cầu hóa thể hiện rõ nét và ngày càng phát triển. </w:t>
      </w:r>
    </w:p>
    <w:p w:rsidR="00E867F2" w:rsidRPr="002B4C06" w:rsidRDefault="00E867F2" w:rsidP="00E867F2">
      <w:pPr>
        <w:pStyle w:val="ListParagraph"/>
        <w:tabs>
          <w:tab w:val="left" w:pos="810"/>
        </w:tabs>
        <w:spacing w:line="360" w:lineRule="auto"/>
        <w:ind w:left="0" w:firstLine="420"/>
        <w:jc w:val="both"/>
        <w:rPr>
          <w:rFonts w:ascii="Times New Roman" w:hAnsi="Times New Roman"/>
          <w:b/>
          <w:color w:val="000000" w:themeColor="text1"/>
          <w:szCs w:val="26"/>
        </w:rPr>
      </w:pPr>
      <w:r w:rsidRPr="002B4C06">
        <w:rPr>
          <w:rFonts w:ascii="Times New Roman" w:hAnsi="Times New Roman"/>
          <w:iCs/>
          <w:color w:val="000000" w:themeColor="text1"/>
          <w:szCs w:val="26"/>
        </w:rPr>
        <w:t>Cục diện trên đã tác động đến quan hệ quốc tế thời kì này, trong đó nổi lên 4 nét đặc trưng:</w:t>
      </w:r>
      <w:r w:rsidRPr="002B4C06">
        <w:rPr>
          <w:rFonts w:ascii="Times New Roman" w:hAnsi="Times New Roman"/>
          <w:b/>
          <w:color w:val="000000" w:themeColor="text1"/>
          <w:szCs w:val="26"/>
        </w:rPr>
        <w:t> </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 Hình thành cục diện hai phe do Liên Xô và Mỹ đứng đầu, vừa đấu tranh, giành giật, kiềm chế lẫn nhau, vừa hòa hoãn với nhau trên cơ sở cân bằng hạt nhân chiến lược, một phần nhờ vậy đã không xẩy ra chiến tranh thế giới như nửa đầu thế kỷ XX. Tuy nhiên đã xẩy ra nhiều cuộc chiến tranh giải phóng dân tộc, mà điển hình là chiến tranh Đông Dương, chiến tranh Triều Tiên, chiến tranh An-giê-ri...</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Trong mỗi phe nảy sinh một số nước tách khỏi nước đứng đầu, theo đuổi chính sách độc lập vì lợi ích riêng của mình. Điển hình của sự điều chỉnh này là Trung Quốc trong phe XHCN và Pháp của tướng Đờ-Gôn trong phe TBCN. Trên đấu trường quốc tế, Trung Quốc, EU và Nhật Bản nỗ lực vươn lên khẳng định vai trò của mình, đồng thời được Mỹ-Xô tranh thủ, sử dụng như những đối trọng trong cuộc đấu tranh, hòa hoãn với nhau.</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lastRenderedPageBreak/>
        <w:t>Các nước độc lập dân tộc tập hợp trong Phong trào Không Liên Kết , nhiều thế lực trong đó chủ trương “đứng giữa hai phe” song phần lớn nghiêng về phía XHCN, chống lại chính sách cường quyền, hiếu chiến của Mỹ</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Hình thành nhiều thể chế đa phương khu vực và toàn cầu để điều hòa lợi ích giữa các quốc gia, giải quyết mâu thuẫn xung đột, đẩy mạnh sự phát triển.</w:t>
      </w:r>
    </w:p>
    <w:p w:rsidR="00E867F2" w:rsidRPr="002B4C06" w:rsidRDefault="00E867F2" w:rsidP="00E867F2">
      <w:pPr>
        <w:pStyle w:val="ListParagraph"/>
        <w:tabs>
          <w:tab w:val="left" w:pos="810"/>
        </w:tabs>
        <w:spacing w:line="360" w:lineRule="auto"/>
        <w:ind w:left="0" w:firstLine="420"/>
        <w:jc w:val="both"/>
        <w:rPr>
          <w:rFonts w:ascii="Times New Roman" w:hAnsi="Times New Roman"/>
          <w:b/>
          <w:color w:val="000000" w:themeColor="text1"/>
          <w:szCs w:val="26"/>
        </w:rPr>
      </w:pPr>
      <w:r w:rsidRPr="00B606EA">
        <w:rPr>
          <w:rFonts w:ascii="Times New Roman" w:hAnsi="Times New Roman"/>
          <w:bCs/>
          <w:iCs/>
          <w:color w:val="000000" w:themeColor="text1"/>
          <w:szCs w:val="26"/>
        </w:rPr>
        <w:t>Sau khi chế độ XHCN ở Đông Âu bị xóa bỏ, Liên Xô tan rã dường như đã diễn ra một giai đoạn chuyển tiếp với nhiều sự xáo động, quan hệ quốc tế mới chưa định hình</w:t>
      </w:r>
      <w:r w:rsidRPr="002B4C06">
        <w:rPr>
          <w:rFonts w:ascii="Times New Roman" w:hAnsi="Times New Roman"/>
          <w:b/>
          <w:bCs/>
          <w:iCs/>
          <w:color w:val="000000" w:themeColor="text1"/>
          <w:szCs w:val="26"/>
        </w:rPr>
        <w:t>.</w:t>
      </w:r>
    </w:p>
    <w:p w:rsidR="00E867F2" w:rsidRPr="002B4C06" w:rsidRDefault="00E867F2" w:rsidP="00E867F2">
      <w:pPr>
        <w:pStyle w:val="ListParagraph"/>
        <w:tabs>
          <w:tab w:val="left" w:pos="810"/>
        </w:tabs>
        <w:spacing w:line="360" w:lineRule="auto"/>
        <w:ind w:left="0" w:firstLine="420"/>
        <w:jc w:val="both"/>
        <w:rPr>
          <w:rFonts w:ascii="Times New Roman" w:hAnsi="Times New Roman"/>
          <w:color w:val="000000" w:themeColor="text1"/>
          <w:szCs w:val="26"/>
        </w:rPr>
      </w:pPr>
      <w:r w:rsidRPr="002B4C06">
        <w:rPr>
          <w:rFonts w:ascii="Times New Roman" w:hAnsi="Times New Roman"/>
          <w:color w:val="000000" w:themeColor="text1"/>
          <w:szCs w:val="26"/>
        </w:rPr>
        <w:t>Về đại thể cục diện thế giới mang những nét đặc trưng như: Mỹ nổi lên là siêu cường duy nhất mưu toan xác lập thế giới một cực do Mỹ lãnh đạo; Nga thời En-xin suy yếu, mất dần vùng ảnh hưởng xung quanh mình, vai trò vị trí cường quốc lu mờ, trong nhiều trường hợp ngả theo Mỹ và phương Tây; Trung Quốc và cả Ấn Độ tiếp tục vươn lên mạnh mẽ, từng bước điều chỉnh chiến lược nhằm khẳng định vai trò nước lớn của mình; EU mở rộng về phía Đông lấn lướt Nga, vừa tiếp tục gắn kết với Mỹ, vừa tỏ ra độc lập hơn với Mỹ; Nhật Bản rơi vào khủng hoảng, trì trệ sau “bong bóng kinh tế” kéo theo những rối loạn chính trị, tuy nhiên tiếp tục nỗ lực trở thành “quốc gia bình thường”, khẳng định vị trí nước lớn cả về chính trị lẫn quân sự.</w:t>
      </w:r>
    </w:p>
    <w:p w:rsidR="00E867F2" w:rsidRPr="00F72ABF" w:rsidRDefault="00E867F2" w:rsidP="00E867F2">
      <w:pPr>
        <w:pStyle w:val="ListParagraph"/>
        <w:tabs>
          <w:tab w:val="left" w:pos="810"/>
        </w:tabs>
        <w:spacing w:line="360" w:lineRule="auto"/>
        <w:ind w:left="0" w:firstLine="720"/>
        <w:jc w:val="both"/>
        <w:rPr>
          <w:rFonts w:ascii="Times New Roman" w:hAnsi="Times New Roman"/>
          <w:color w:val="000000" w:themeColor="text1"/>
          <w:szCs w:val="26"/>
        </w:rPr>
      </w:pPr>
      <w:r w:rsidRPr="002B4C06">
        <w:rPr>
          <w:rFonts w:ascii="Times New Roman" w:hAnsi="Times New Roman"/>
          <w:color w:val="000000" w:themeColor="text1"/>
          <w:szCs w:val="26"/>
        </w:rPr>
        <w:t>Trật tự hai cực đã mất, trật tự một cực không thành, các nước tìm kiếm trật tự thế giới mới có lợi nhất cho mình.</w:t>
      </w: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Default="00E867F2" w:rsidP="00650A42">
      <w:pPr>
        <w:spacing w:line="360" w:lineRule="auto"/>
        <w:rPr>
          <w:rFonts w:ascii="Times New Roman" w:hAnsi="Times New Roman"/>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Default="00E867F2" w:rsidP="00E867F2">
      <w:pPr>
        <w:pStyle w:val="ListParagraph"/>
        <w:tabs>
          <w:tab w:val="left" w:pos="810"/>
        </w:tabs>
        <w:spacing w:line="360" w:lineRule="auto"/>
        <w:ind w:left="1800"/>
        <w:jc w:val="both"/>
        <w:rPr>
          <w:rFonts w:ascii="Times New Roman" w:hAnsi="Times New Roman"/>
          <w:b/>
          <w:color w:val="000000" w:themeColor="text1"/>
          <w:szCs w:val="26"/>
        </w:rPr>
      </w:pPr>
      <w:r w:rsidRPr="002B4C06">
        <w:rPr>
          <w:rFonts w:ascii="Times New Roman" w:hAnsi="Times New Roman"/>
          <w:b/>
          <w:color w:val="000000" w:themeColor="text1"/>
          <w:szCs w:val="26"/>
        </w:rPr>
        <w:t xml:space="preserve">Chương 2: BÀN VỀ TRẬT TỰ THẾ GIỚI MỚI </w:t>
      </w:r>
    </w:p>
    <w:p w:rsidR="00E867F2" w:rsidRPr="00A974B6" w:rsidRDefault="00E867F2" w:rsidP="00E867F2">
      <w:pPr>
        <w:pStyle w:val="ListParagraph"/>
        <w:numPr>
          <w:ilvl w:val="0"/>
          <w:numId w:val="7"/>
        </w:numPr>
        <w:tabs>
          <w:tab w:val="left" w:pos="810"/>
        </w:tabs>
        <w:spacing w:line="360" w:lineRule="auto"/>
        <w:jc w:val="both"/>
        <w:rPr>
          <w:rFonts w:ascii="Times New Roman" w:hAnsi="Times New Roman"/>
          <w:b/>
          <w:color w:val="000000" w:themeColor="text1"/>
          <w:szCs w:val="26"/>
        </w:rPr>
      </w:pPr>
      <w:r w:rsidRPr="00A974B6">
        <w:rPr>
          <w:rFonts w:ascii="Times New Roman" w:hAnsi="Times New Roman"/>
          <w:b/>
          <w:color w:val="000000" w:themeColor="text1"/>
          <w:szCs w:val="26"/>
        </w:rPr>
        <w:t>Đ</w:t>
      </w:r>
      <w:r w:rsidRPr="00A974B6">
        <w:rPr>
          <w:rFonts w:ascii="Times New Roman" w:hAnsi="Times New Roman" w:cs="VNI-Times"/>
          <w:b/>
          <w:color w:val="000000" w:themeColor="text1"/>
          <w:szCs w:val="26"/>
        </w:rPr>
        <w:t>i</w:t>
      </w:r>
      <w:r w:rsidRPr="00A974B6">
        <w:rPr>
          <w:rFonts w:ascii="Times New Roman" w:hAnsi="Times New Roman"/>
          <w:b/>
          <w:color w:val="000000" w:themeColor="text1"/>
          <w:szCs w:val="26"/>
        </w:rPr>
        <w:t>ề</w:t>
      </w:r>
      <w:r w:rsidRPr="00A974B6">
        <w:rPr>
          <w:rFonts w:ascii="Times New Roman" w:hAnsi="Times New Roman" w:cs="VNI-Times"/>
          <w:b/>
          <w:color w:val="000000" w:themeColor="text1"/>
          <w:szCs w:val="26"/>
        </w:rPr>
        <w:t>u ki</w:t>
      </w:r>
      <w:r w:rsidRPr="00A974B6">
        <w:rPr>
          <w:rFonts w:ascii="Times New Roman" w:hAnsi="Times New Roman"/>
          <w:b/>
          <w:color w:val="000000" w:themeColor="text1"/>
          <w:szCs w:val="26"/>
        </w:rPr>
        <w:t>ệ</w:t>
      </w:r>
      <w:r w:rsidRPr="00A974B6">
        <w:rPr>
          <w:rFonts w:ascii="Times New Roman" w:hAnsi="Times New Roman" w:cs="VNI-Times"/>
          <w:b/>
          <w:color w:val="000000" w:themeColor="text1"/>
          <w:szCs w:val="26"/>
        </w:rPr>
        <w:t>n hình thành tr</w:t>
      </w:r>
      <w:r w:rsidRPr="00A974B6">
        <w:rPr>
          <w:rFonts w:ascii="Times New Roman" w:hAnsi="Times New Roman"/>
          <w:b/>
          <w:color w:val="000000" w:themeColor="text1"/>
          <w:szCs w:val="26"/>
        </w:rPr>
        <w:t>ậ</w:t>
      </w:r>
      <w:r w:rsidRPr="00A974B6">
        <w:rPr>
          <w:rFonts w:ascii="Times New Roman" w:hAnsi="Times New Roman" w:cs="VNI-Times"/>
          <w:b/>
          <w:color w:val="000000" w:themeColor="text1"/>
          <w:szCs w:val="26"/>
        </w:rPr>
        <w:t>t t</w:t>
      </w:r>
      <w:r w:rsidRPr="00A974B6">
        <w:rPr>
          <w:rFonts w:ascii="Times New Roman" w:hAnsi="Times New Roman"/>
          <w:b/>
          <w:color w:val="000000" w:themeColor="text1"/>
          <w:szCs w:val="26"/>
        </w:rPr>
        <w:t>ự</w:t>
      </w:r>
      <w:r w:rsidRPr="00A974B6">
        <w:rPr>
          <w:rFonts w:ascii="Times New Roman" w:hAnsi="Times New Roman" w:cs="VNI-Times"/>
          <w:b/>
          <w:color w:val="000000" w:themeColor="text1"/>
          <w:szCs w:val="26"/>
        </w:rPr>
        <w:t xml:space="preserve"> th</w:t>
      </w:r>
      <w:r w:rsidRPr="00A974B6">
        <w:rPr>
          <w:rFonts w:ascii="Times New Roman" w:hAnsi="Times New Roman"/>
          <w:b/>
          <w:color w:val="000000" w:themeColor="text1"/>
          <w:szCs w:val="26"/>
        </w:rPr>
        <w:t>ế</w:t>
      </w:r>
      <w:r w:rsidRPr="00A974B6">
        <w:rPr>
          <w:rFonts w:ascii="Times New Roman" w:hAnsi="Times New Roman" w:cs="VNI-Times"/>
          <w:b/>
          <w:color w:val="000000" w:themeColor="text1"/>
          <w:szCs w:val="26"/>
        </w:rPr>
        <w:t xml:space="preserve"> gi</w:t>
      </w:r>
      <w:r w:rsidRPr="00A974B6">
        <w:rPr>
          <w:rFonts w:ascii="Times New Roman" w:hAnsi="Times New Roman"/>
          <w:b/>
          <w:color w:val="000000" w:themeColor="text1"/>
          <w:szCs w:val="26"/>
        </w:rPr>
        <w:t>ớ</w:t>
      </w:r>
      <w:r w:rsidRPr="00A974B6">
        <w:rPr>
          <w:rFonts w:ascii="Times New Roman" w:hAnsi="Times New Roman" w:cs="VNI-Times"/>
          <w:b/>
          <w:color w:val="000000" w:themeColor="text1"/>
          <w:szCs w:val="26"/>
        </w:rPr>
        <w:t>i m</w:t>
      </w:r>
      <w:r w:rsidRPr="00A974B6">
        <w:rPr>
          <w:rFonts w:ascii="Times New Roman" w:hAnsi="Times New Roman"/>
          <w:b/>
          <w:color w:val="000000" w:themeColor="text1"/>
          <w:szCs w:val="26"/>
        </w:rPr>
        <w:t>ớ</w:t>
      </w:r>
      <w:r w:rsidRPr="00A974B6">
        <w:rPr>
          <w:rFonts w:ascii="Times New Roman" w:hAnsi="Times New Roman" w:cs="VNI-Times"/>
          <w:b/>
          <w:color w:val="000000" w:themeColor="text1"/>
          <w:szCs w:val="26"/>
        </w:rPr>
        <w:t>i</w:t>
      </w:r>
    </w:p>
    <w:p w:rsidR="00E867F2" w:rsidRDefault="00E867F2" w:rsidP="00E867F2">
      <w:pPr>
        <w:spacing w:line="360" w:lineRule="auto"/>
        <w:ind w:firstLine="360"/>
        <w:jc w:val="both"/>
        <w:rPr>
          <w:rFonts w:ascii="Times New Roman" w:hAnsi="Times New Roman"/>
        </w:rPr>
      </w:pPr>
      <w:r>
        <w:rPr>
          <w:rFonts w:ascii="Times New Roman" w:hAnsi="Times New Roman"/>
        </w:rPr>
        <w:t xml:space="preserve">      </w:t>
      </w:r>
      <w:r w:rsidRPr="002B4C06">
        <w:rPr>
          <w:rFonts w:ascii="Times New Roman" w:hAnsi="Times New Roman"/>
        </w:rPr>
        <w:t xml:space="preserve">Từ cuối thập kỷ 80 của thế kỷ trước, trật tự thế giới hai cực Xô - Mỹ bắt đầu tan rã và đến tháng 12-1991 kết thúc sự tồn tại của Liên Xô, trật tự đó hoàn toàn chấm dứt. So với các trật tự đã từng tồn tại trước kia, trật tự Xô - Mỹ đã vượt qua khuôn khổ của chủ nghĩa trung tâm châu Âu để vươn tới quy mô trật tự toàn cầu. </w:t>
      </w:r>
      <w:r w:rsidRPr="002B4C06">
        <w:rPr>
          <w:rFonts w:ascii="Times New Roman" w:hAnsi="Times New Roman"/>
        </w:rPr>
        <w:br/>
      </w:r>
      <w:r>
        <w:rPr>
          <w:rFonts w:ascii="Times New Roman" w:hAnsi="Times New Roman"/>
        </w:rPr>
        <w:t xml:space="preserve">           </w:t>
      </w:r>
      <w:r w:rsidRPr="002B4C06">
        <w:rPr>
          <w:rFonts w:ascii="Times New Roman" w:hAnsi="Times New Roman"/>
        </w:rPr>
        <w:t xml:space="preserve">Khác với các trật tự trước kia không phân chia quyền lực giữa các đồng minh, trật tự Xô - Mỹ là sự cạnh tranh quyền lực giữa các đối thủ đối kháng nhau. Mặt khác, trật tự ấy kết thúc một cách khác thường: không do chiến tranh, không có hiệp định ký kết, mà do một cực là Liên Xô tự tan rã. Những đặc điểm vừa nêu của trật tự thế giới Xô - Mỹ tạo thành yếu tố đầu tiên tác động đến quá trình hình thành trật tự thế giới mới. Đã xuất hiện nhiều khoảng trống quyền lực trong cục diện địa - chiến lược toàn cầu và hàng loạt biến động an ninh, chính trị, kinh tế, xã </w:t>
      </w:r>
      <w:r>
        <w:rPr>
          <w:rFonts w:ascii="Times New Roman" w:hAnsi="Times New Roman"/>
        </w:rPr>
        <w:t>hội, văn hóa trên quy mô thế giới.</w:t>
      </w:r>
    </w:p>
    <w:p w:rsidR="00E867F2" w:rsidRDefault="00E867F2" w:rsidP="00E867F2">
      <w:pPr>
        <w:spacing w:line="360" w:lineRule="auto"/>
        <w:ind w:firstLine="360"/>
        <w:jc w:val="both"/>
        <w:rPr>
          <w:rFonts w:ascii="Times New Roman" w:hAnsi="Times New Roman"/>
        </w:rPr>
      </w:pPr>
      <w:r>
        <w:rPr>
          <w:rFonts w:ascii="Times New Roman" w:hAnsi="Times New Roman"/>
        </w:rPr>
        <w:t xml:space="preserve">      </w:t>
      </w:r>
      <w:r w:rsidRPr="002B4C06">
        <w:rPr>
          <w:rFonts w:ascii="Times New Roman" w:hAnsi="Times New Roman"/>
        </w:rPr>
        <w:t>Với tư cách một mô hình tổ chức các hoạt động quốc tế, trật tự thế giới phải là một kết cấu tương đối bền vững về so sánh lực lượng giữa các cường quốc, xác lập những thể chế quyền lực quốc tế và những nguyên tắc giải quyết các công việc quốc tế chủ yếu. Quá trình hình thành trật tự thế giới chịu sự tác động của hàng loạt nhân tố khách quan và chủ quan; bởi vậy, quá trình này nhiều khi diễn ra quanh co, chậm chạp. Trong một số thời điểm lịch sử, các quan hệ quốc tế chưa được cấu trúc và vận động trong khuôn khổ một trật tự cụ thể, mà chỉ được triển khai trong cục diện thế giới nhất định. Mỗi cục diện thế giới là một biể</w:t>
      </w:r>
      <w:r>
        <w:rPr>
          <w:rFonts w:ascii="Times New Roman" w:hAnsi="Times New Roman"/>
        </w:rPr>
        <w:t>u</w:t>
      </w:r>
      <w:r w:rsidRPr="002B4C06">
        <w:rPr>
          <w:rFonts w:ascii="Times New Roman" w:hAnsi="Times New Roman"/>
        </w:rPr>
        <w:t xml:space="preserve"> của tình hình thế giới và của sự biến động trong tương quan lực lượng toàn cầ</w:t>
      </w:r>
      <w:r>
        <w:rPr>
          <w:rFonts w:ascii="Times New Roman" w:hAnsi="Times New Roman"/>
        </w:rPr>
        <w:t xml:space="preserve">u. </w:t>
      </w:r>
      <w:r>
        <w:rPr>
          <w:rFonts w:ascii="Times New Roman" w:hAnsi="Times New Roman"/>
        </w:rPr>
        <w:br/>
        <w:t xml:space="preserve">        </w:t>
      </w:r>
      <w:r w:rsidRPr="002B4C06">
        <w:rPr>
          <w:rFonts w:ascii="Times New Roman" w:hAnsi="Times New Roman"/>
        </w:rPr>
        <w:t xml:space="preserve">Trong những năm qua, các cường quốc trên thế giới ráo riết chạy đua với thời gian nhằm nắm bắt các xu thế mới, chuẩn bị điều kiện và tìm cách thiết lập trật tự toàn cầu mới có lợi nhất cho lợi ích chiến lược của riêng mình. Tuy được thể hiện dưới nhiều hình thức, nhưng tựu trung có hai khuynh hướng xây dựng trật tự thế giới đối lập nhau. Một bên là Mỹ âm mưu áp đặt trật tự đơn cực bá quyền; bên kia là các cường quốc khác cùng </w:t>
      </w:r>
      <w:r w:rsidRPr="002B4C06">
        <w:rPr>
          <w:rFonts w:ascii="Times New Roman" w:hAnsi="Times New Roman"/>
        </w:rPr>
        <w:lastRenderedPageBreak/>
        <w:t xml:space="preserve">đông đảo chủ thể quan hệ quốc tế chủ trương xây dựng trật tự </w:t>
      </w:r>
      <w:r>
        <w:rPr>
          <w:rFonts w:ascii="Times New Roman" w:hAnsi="Times New Roman"/>
        </w:rPr>
        <w:t>thế giới đa cực đa trung tâm.</w:t>
      </w:r>
    </w:p>
    <w:p w:rsidR="00E867F2" w:rsidRDefault="00E867F2" w:rsidP="00E867F2">
      <w:pPr>
        <w:spacing w:line="360" w:lineRule="auto"/>
        <w:ind w:firstLine="360"/>
        <w:jc w:val="both"/>
        <w:rPr>
          <w:rFonts w:ascii="Times New Roman" w:hAnsi="Times New Roman"/>
        </w:rPr>
      </w:pPr>
      <w:r>
        <w:rPr>
          <w:rFonts w:ascii="Times New Roman" w:hAnsi="Times New Roman"/>
        </w:rPr>
        <w:t xml:space="preserve">        </w:t>
      </w:r>
      <w:r w:rsidRPr="002B4C06">
        <w:rPr>
          <w:rFonts w:ascii="Times New Roman" w:hAnsi="Times New Roman"/>
        </w:rPr>
        <w:t xml:space="preserve">Cuộc đấu tranh giữa hai khuynh hướng trật tự thế giới diễn ra gay gắt, quyết liệt suốt gần hai thập kỷ qua. Siêu cường Mỹ đã công khai tuyên bố “trách nhiệm” đơn phương lãnh đạo thế giới và khẳng định vai trò bá quyền bằng những hành động cực đoan nhất (chiến tranh vùng Vịnh năm 1991, chiến tranh Cô-xô-vô năm 1999, chiến tranh áp-ga-ni-xtan năm 2001, chiến tranh I-rắc năm 2003, triển khai kế hoạch phòng thủ tên lửa quốc gia...). Về phần mình, Liên minh châu Âu (EU), Trung Quốc, Nga, Nhật Bản, ấn Độ... cũng không che giấu tham vọng và không ngần ngại triển </w:t>
      </w:r>
      <w:r>
        <w:rPr>
          <w:rFonts w:ascii="Times New Roman" w:hAnsi="Times New Roman"/>
        </w:rPr>
        <w:t>khai hành động nhằm chia sẽ quyền lực tòan cầu.</w:t>
      </w:r>
    </w:p>
    <w:p w:rsidR="00E867F2" w:rsidRDefault="00E867F2" w:rsidP="00E867F2">
      <w:pPr>
        <w:spacing w:line="360" w:lineRule="auto"/>
        <w:ind w:firstLine="360"/>
        <w:jc w:val="both"/>
        <w:rPr>
          <w:rFonts w:ascii="Times New Roman" w:hAnsi="Times New Roman"/>
          <w:b/>
        </w:rPr>
      </w:pPr>
      <w:r>
        <w:rPr>
          <w:rFonts w:ascii="Times New Roman" w:hAnsi="Times New Roman"/>
          <w:i/>
        </w:rPr>
        <w:t xml:space="preserve">                </w:t>
      </w:r>
      <w:r w:rsidRPr="00805035">
        <w:rPr>
          <w:rFonts w:ascii="Times New Roman" w:hAnsi="Times New Roman"/>
          <w:i/>
        </w:rPr>
        <w:t>Những điều kiện hình thành</w:t>
      </w:r>
      <w:r>
        <w:rPr>
          <w:rFonts w:ascii="Times New Roman" w:hAnsi="Times New Roman"/>
          <w:i/>
        </w:rPr>
        <w:t xml:space="preserve"> trật tự thế giới mới</w:t>
      </w:r>
    </w:p>
    <w:p w:rsidR="00E867F2" w:rsidRDefault="00E867F2" w:rsidP="00E867F2">
      <w:pPr>
        <w:spacing w:line="360" w:lineRule="auto"/>
        <w:ind w:firstLine="360"/>
        <w:jc w:val="both"/>
        <w:rPr>
          <w:rFonts w:ascii="Times New Roman" w:hAnsi="Times New Roman"/>
        </w:rPr>
      </w:pPr>
      <w:r w:rsidRPr="002B4C06">
        <w:rPr>
          <w:rFonts w:ascii="Times New Roman" w:hAnsi="Times New Roman"/>
        </w:rPr>
        <w:t xml:space="preserve">Khoa học và thực tiễn quan hệ quốc tế đã khẳng định một cách đúng đắn rằng, trật tự thế giới chỉ được xác lập khi hội đủ 3 điều kiện: các giá trị tư tưởng nền móng, sự phân ngôi giữa các cường quốc và những quy tắc được thừa nhận. </w:t>
      </w:r>
      <w:r w:rsidRPr="002B4C06">
        <w:rPr>
          <w:rFonts w:ascii="Times New Roman" w:hAnsi="Times New Roman"/>
        </w:rPr>
        <w:br/>
      </w:r>
      <w:r>
        <w:rPr>
          <w:rFonts w:ascii="Times New Roman" w:hAnsi="Times New Roman"/>
          <w:b/>
          <w:i/>
        </w:rPr>
        <w:t xml:space="preserve">        </w:t>
      </w:r>
      <w:r w:rsidRPr="002B4C06">
        <w:rPr>
          <w:rFonts w:ascii="Times New Roman" w:hAnsi="Times New Roman"/>
          <w:b/>
          <w:i/>
        </w:rPr>
        <w:t>Về điều kiện thứ nhất</w:t>
      </w:r>
      <w:r w:rsidRPr="002B4C06">
        <w:rPr>
          <w:rFonts w:ascii="Times New Roman" w:hAnsi="Times New Roman"/>
        </w:rPr>
        <w:t>, xét trên phương diện tư tưởng, thế giới ngày nay là một ph</w:t>
      </w:r>
      <w:r>
        <w:rPr>
          <w:rFonts w:ascii="Times New Roman" w:hAnsi="Times New Roman"/>
        </w:rPr>
        <w:t>ức thể nhưng chưa có yếu tố nào có thể chi phối chung</w:t>
      </w:r>
      <w:r w:rsidRPr="002B4C06">
        <w:rPr>
          <w:rFonts w:ascii="Times New Roman" w:hAnsi="Times New Roman"/>
        </w:rPr>
        <w:t xml:space="preserve">. Hệ tư tưởng tư sản và hệ tư tưởng cộng sản; trào lưu dân chủ xã hội và trào lưu dân chủ tự do; chủ nghĩa dân tộc và chủ nghĩa quốc tế; các tôn giáo nhập thế và các phe phái tôn giáo cực đoan..., tất cả đều chưa phân thắng bại trong cuộc cạnh tranh sống còn về không gian, lực lượng và quyền lực quốc tế. Với tư cách là chủ thể tạm thời có ưu thế nhất định, chủ nghĩa tư bản hiện đại đã đưa ra một vũ khí tư tưởng mới, đó là chủ nghĩa tự do mới (neoliberalism) nhằm thích nghi với thời đại cách mạng khoa học - công nghệ và toàn cầu hóa. Về bản chất, đây là hệ tư tưởng và chiến lược của tư bản độc quyền quốc tế nhằm giành bá quyền thế giới về kinh tế và chính trị. Chủ nghĩa tự do mới chủ trương giảm thiểu mọi sự can thiệp, chức năng điều tiết của nhà nước quốc gia đối với các quá trình kinh tế nội địa nhằm bảo đảm cho tư bản độc quyền tự do chi phối đời sống kinh tế và từ đó áp đặt nền dân chủ phương Tây, dân chủ Mỹ vào đời sống các quốc gia dân tộc đó. Mặc dù được tồn tại trong bối cảnh khủng hoảng đầy khó khăn của tư tưởng cộng sản, chủ nghĩa tự do mới vẫn bị phê phán trên phạm vi toàn cầu bởi nó không thích hợp với xã hội quốc tế nói chung và bản </w:t>
      </w:r>
      <w:r w:rsidRPr="002B4C06">
        <w:rPr>
          <w:rFonts w:ascii="Times New Roman" w:hAnsi="Times New Roman"/>
        </w:rPr>
        <w:lastRenderedPageBreak/>
        <w:t xml:space="preserve">thân xã hội tư bản chủ nghĩa nói riêng. Nhìn từ góc độ này, siêu cường Mỹ không đủ điều kiện thiết lập trật tự thế giới đơn cực phục vụ các lợi ích chiến lược của mình; trật tự thế giới đương đại cũng không thể là trật tự của riêng các thế lực tư bản độc quyền quốc tế, mà phải là một cơ cấu quyền lực có sự tham </w:t>
      </w:r>
      <w:r>
        <w:rPr>
          <w:rFonts w:ascii="Times New Roman" w:hAnsi="Times New Roman"/>
        </w:rPr>
        <w:t>gia của nhóm quan hệ quốc tế chủ thể.</w:t>
      </w:r>
    </w:p>
    <w:p w:rsidR="00E867F2" w:rsidRDefault="00E867F2" w:rsidP="00E867F2">
      <w:pPr>
        <w:spacing w:line="360" w:lineRule="auto"/>
        <w:jc w:val="both"/>
        <w:rPr>
          <w:rFonts w:ascii="Times New Roman" w:hAnsi="Times New Roman"/>
        </w:rPr>
      </w:pPr>
      <w:r>
        <w:rPr>
          <w:rFonts w:ascii="Times New Roman" w:hAnsi="Times New Roman"/>
          <w:b/>
          <w:i/>
        </w:rPr>
        <w:t xml:space="preserve">          </w:t>
      </w:r>
      <w:r w:rsidRPr="00805035">
        <w:rPr>
          <w:rFonts w:ascii="Times New Roman" w:hAnsi="Times New Roman"/>
          <w:b/>
          <w:i/>
        </w:rPr>
        <w:t>Về điều kiện thứ hai</w:t>
      </w:r>
      <w:r w:rsidRPr="002B4C06">
        <w:rPr>
          <w:rFonts w:ascii="Times New Roman" w:hAnsi="Times New Roman"/>
        </w:rPr>
        <w:t xml:space="preserve"> - sự phân ngôi giữa các cường quốc. </w:t>
      </w:r>
    </w:p>
    <w:p w:rsidR="00E867F2" w:rsidRDefault="00E867F2" w:rsidP="00E867F2">
      <w:pPr>
        <w:spacing w:line="360" w:lineRule="auto"/>
        <w:ind w:firstLine="360"/>
        <w:jc w:val="both"/>
        <w:rPr>
          <w:rFonts w:ascii="Times New Roman" w:hAnsi="Times New Roman"/>
        </w:rPr>
      </w:pPr>
      <w:r w:rsidRPr="002B4C06">
        <w:rPr>
          <w:rFonts w:ascii="Times New Roman" w:hAnsi="Times New Roman"/>
        </w:rPr>
        <w:t xml:space="preserve">Thế giới ngày nay khác xa thế giới của các thời đại trước ở chỗ: quyền lực quốc tế bị chia sẻ cho hàng loạt, chứ không phải chỉ cho một số chủ thể, trong đó nhiều chủ thể không phải là các quốc gia. Mặc dù vẫn là một loại chủ thể, thậm chí chủ thể chủ yếu, nhưng các quốc gia không còn độc quyền về quyền lực quốc tế trước sự lớn mạnh của các loại chủ thể khác gồm: các tổ chức quốc tế; các tập đoàn kinh tế, công nghệ, truyền thông đa quốc gia; các tổ chức phi chính phủ toàn </w:t>
      </w:r>
      <w:r>
        <w:rPr>
          <w:rFonts w:ascii="Times New Roman" w:hAnsi="Times New Roman"/>
        </w:rPr>
        <w:t>cầu, các mạng lưới xuyên quốc gia.</w:t>
      </w:r>
    </w:p>
    <w:p w:rsidR="00E867F2" w:rsidRDefault="00E867F2" w:rsidP="00E867F2">
      <w:pPr>
        <w:spacing w:line="360" w:lineRule="auto"/>
        <w:ind w:firstLine="360"/>
        <w:jc w:val="both"/>
        <w:rPr>
          <w:rFonts w:ascii="Times New Roman" w:hAnsi="Times New Roman"/>
        </w:rPr>
      </w:pPr>
      <w:r w:rsidRPr="002B4C06">
        <w:rPr>
          <w:rFonts w:ascii="Times New Roman" w:hAnsi="Times New Roman"/>
        </w:rPr>
        <w:t>Sức mạnh của một chủ thể quan hệ quốc tế ngày nay được xác định như tổng thể các loại nguồn lực (vật chất và tinh thần; quân sự, kinh tế và văn hóa, khoa học, công nghệ, truyền thông; hữu hình và vô hình...) và khả năng huy động chúng vào việc thực hiện mục tiêu chung. Sẽ ngày càng hiếm những chủ thể quyền lực toàn diện, thay vào đó là những chủ thể quyền lực cục bộ: rất hùng mạnh ở lĩnh vực này nhưng yếu thế ở lĩnh vực khác.</w:t>
      </w:r>
    </w:p>
    <w:p w:rsidR="00E867F2" w:rsidRDefault="00E867F2" w:rsidP="00E867F2">
      <w:pPr>
        <w:spacing w:line="360" w:lineRule="auto"/>
        <w:ind w:firstLine="360"/>
        <w:jc w:val="both"/>
        <w:rPr>
          <w:rFonts w:ascii="Times New Roman" w:hAnsi="Times New Roman"/>
        </w:rPr>
      </w:pPr>
      <w:r w:rsidRPr="002B4C06">
        <w:rPr>
          <w:rFonts w:ascii="Times New Roman" w:hAnsi="Times New Roman"/>
        </w:rPr>
        <w:t xml:space="preserve"> Hiện nay, tồn tại 4 cách nhìn nhận khác nhau về sơ đồ trật tự thế giới mới. Cách nhìn nhận thứ nhất cho rằng: Mỹ đang là siêu cường duy nhất có sức mạnh cần thiết để thiết lập cái được gọi là “Hòa bình kiểu Mỹ” (American Pax) theo đúng nghĩa của nó. Quan điểm này được chính quyền Mỹ khẳng định từ đầu thập kỷ 90 thế kỷ XX đến nay và được một số chính phủ và học giả trên thế giới đồng tình. Họ xuất phát từ sức mạnh Mỹ trên các lĩnh vực quân sự, kinh tế và khoa học </w:t>
      </w:r>
      <w:r>
        <w:rPr>
          <w:rFonts w:ascii="Times New Roman" w:hAnsi="Times New Roman"/>
        </w:rPr>
        <w:t>công nghệ.</w:t>
      </w:r>
    </w:p>
    <w:p w:rsidR="00E867F2" w:rsidRDefault="00E867F2" w:rsidP="00E867F2">
      <w:pPr>
        <w:spacing w:line="360" w:lineRule="auto"/>
        <w:ind w:firstLine="360"/>
        <w:jc w:val="both"/>
        <w:rPr>
          <w:rFonts w:ascii="Times New Roman" w:hAnsi="Times New Roman"/>
        </w:rPr>
      </w:pPr>
      <w:r w:rsidRPr="002B4C06">
        <w:rPr>
          <w:rFonts w:ascii="Times New Roman" w:hAnsi="Times New Roman"/>
        </w:rPr>
        <w:t xml:space="preserve">Phải thừa nhận rằng, từ thời cổ đại đến nay không đế chế nào có sức mạnh quân sự với ưu thế áp đảo đối với phần còn lại của thế giới như đế quốc Mỹ hiện nay. Mỹ có hàng trăm nghìn quân thường trú ở 4 châu lục (Âu, Á, Phi và Mỹ La-tinh); có hạm đội thường trực ở 3 trong số 4 đại dương (Thái Bình Dương, Đại Tây Dương và Ấn Độ Dương); có ưu thế về vũ khí hạt nhân và vũ khí thông thường; có ngân sách quốc phòng khổng lồ gần 700 tỉ USD, chiếm trên 50% tổng chi tiêu quốc phòng toàn thế giới. Sức mạnh kinh tế </w:t>
      </w:r>
      <w:r w:rsidRPr="002B4C06">
        <w:rPr>
          <w:rFonts w:ascii="Times New Roman" w:hAnsi="Times New Roman"/>
        </w:rPr>
        <w:lastRenderedPageBreak/>
        <w:t xml:space="preserve">Mỹ cũng không có tiền lệ: chiếm hơn 25% GDP toàn cầu; nắm hầu hết các công ty xuyên quốc gia lớn nhất hành tinh; chi phối mọi tổ chức kinh tế tài chính - tiền tệ và thương mại quốc tế; có đồng đô la được sử dụng như công cụ trao đổi, thanh toán, dự trữ chủ yếu trên toàn thế giới. Ngoài ra, Mỹ còn có sức mạnh khoa học - công nghệ vượt trội: nắm giữ đa số các mũi nhọn công nghệ tiên tiến nhất, chiếm phần lớn các phát minh sáng chế khoa học, sở hữu nhiều bí quyết công nghệ cao... Bên cạnh sức mạnh hữu hình hùng mạnh, Mỹ còn có sức mạnh vô hình nổi trội (giáo dục, đào tạo nguồn nhân lực, truyền thông, phim ảnh, âm nhạc,...). Xét về tổng thể các nguồn lực, rõ ràng Mỹ là một hiện tượng trong lịch sử các cường quốc thế giới, mà nhiều học giả xem đấy là một đế chế toàn cầu đầu tiên trong trường sử loài người. </w:t>
      </w:r>
      <w:r w:rsidRPr="002B4C06">
        <w:rPr>
          <w:rFonts w:ascii="Times New Roman" w:hAnsi="Times New Roman"/>
        </w:rPr>
        <w:br/>
      </w:r>
      <w:r>
        <w:rPr>
          <w:rFonts w:ascii="Times New Roman" w:hAnsi="Times New Roman"/>
        </w:rPr>
        <w:t xml:space="preserve">       </w:t>
      </w:r>
      <w:r w:rsidRPr="002B4C06">
        <w:rPr>
          <w:rFonts w:ascii="Times New Roman" w:hAnsi="Times New Roman"/>
        </w:rPr>
        <w:t>Trên thực tế, từ đầu thập kỷ 90 đến nay, siêu cường Mỹ lợi dụng thời cơ và ưu thế của mình quyết tâm thể hiện vai trò tổ chức và lãnh đạo một trật tự thế giới mới: tăng cường chỉ đạo mở rộng NATO; duy trì vị thế là người bảo đảm an ninh ở châu Âu, Trung Đông, Trung Á, Đông - Bắc Á, Nam Mỹ, xác lập vị trí đầu tàu trong tiến trình liên kết, hợp tác châu Á - Thái Bình Dương; đơn phương thực hiện những biện pháp trừng phạt, trong đó bao gồm cả biện pháp quân sự cực đoan nhất đối với các quốc gia độc lập có chủ quyền. Trong số hàng loạt chủ thể quyền lực quốc tế đa dạng hiện nay, Mỹ là khối quyền lực đơn lẻ lớn nhất và chưa có một khối quyền lực đơn lẻ nào khác có thể cạnh tranh vị trí đầu bảng với Mỹ. Dựa vào thực tế này, một số chính trị gia, học giả và một bộ phận của cộng đồng quốc tế quan niệm thế giới ngày nay là thế giới đơn cực do Mỹ chỉ huy. Giáo sư Xa-mu-en Hăn-tinh-tơn gọi Mỹ là “siêu cường đơn độc” trong kỷ nguyên “hậu chiến tranh lạnh”.</w:t>
      </w:r>
      <w:r w:rsidRPr="002B4C06">
        <w:rPr>
          <w:rFonts w:ascii="Times New Roman" w:hAnsi="Times New Roman"/>
        </w:rPr>
        <w:br/>
      </w:r>
      <w:r>
        <w:rPr>
          <w:rFonts w:ascii="Times New Roman" w:hAnsi="Times New Roman"/>
        </w:rPr>
        <w:t xml:space="preserve">         </w:t>
      </w:r>
      <w:r w:rsidRPr="002B4C06">
        <w:rPr>
          <w:rFonts w:ascii="Times New Roman" w:hAnsi="Times New Roman"/>
        </w:rPr>
        <w:t xml:space="preserve">Cách nhìn nhận thứ hai cho rằng: khoảnh khắc đơn cực của thế giới sau “chiến tranh lạnh” đã kết thúc vào thời điểm Mỹ bị lực lượng khủng bố tấn công ngày 11-9-2001. Tiêu biểu cho cách nhìn nhận này là Sác-lơ Krau-tham-mơ, nhà bình luận được đánh giá là có ảnh hưởng lớn nhất ở nước Mỹ đã cụ thể hóa rằng: đúng là đã xuất hiện trật tự thế giới đơn cực sau khi Liên Xô tan rã, nhưng cái trật tự ấy chỉ tồn tại được khoảng 10 năm. Quãng thời gian ngắn ngủi này, đặt trong lịch sử toàn thế giới, tựa hồ một khoảnh khắc mà thôi. Không phải chủ nghĩa khủng bố, mà nhiều yếu tố khách quan </w:t>
      </w:r>
      <w:r w:rsidRPr="002B4C06">
        <w:rPr>
          <w:rFonts w:ascii="Times New Roman" w:hAnsi="Times New Roman"/>
        </w:rPr>
        <w:lastRenderedPageBreak/>
        <w:t xml:space="preserve">và chủ quan, đã chấm dứt trật tự đơn cực. Trong số các yếu tố đó, quan trọng nhất là xu thế toàn cầu hóa và quá trình hội nhập quốc tế sâu rộng hiện nay đang làm cho mọi sự đơn phương, đơn tuyến, đơn </w:t>
      </w:r>
      <w:r>
        <w:rPr>
          <w:rFonts w:ascii="Times New Roman" w:hAnsi="Times New Roman"/>
        </w:rPr>
        <w:t>thể trở thành bất khả thi.</w:t>
      </w:r>
    </w:p>
    <w:p w:rsidR="00E867F2" w:rsidRDefault="00E867F2" w:rsidP="00E867F2">
      <w:pPr>
        <w:spacing w:line="360" w:lineRule="auto"/>
        <w:ind w:firstLine="360"/>
        <w:jc w:val="both"/>
        <w:rPr>
          <w:rFonts w:ascii="Times New Roman" w:hAnsi="Times New Roman"/>
        </w:rPr>
      </w:pPr>
      <w:r w:rsidRPr="002B4C06">
        <w:rPr>
          <w:rFonts w:ascii="Times New Roman" w:hAnsi="Times New Roman"/>
        </w:rPr>
        <w:t>Cách nhìn nhận thứ ba cho rằng: với sự tồn tại của ba trung tâm tư bản chủ nghĩa là Bắc Mỹ, Tây Âu và Đông Á, đang xuất hiện một trật tự thế giới đa cực do ba trung tâm khống chế. Tương đồng với cách nhìn nhận này, liên tục xuất hiện một nhận định khá phổ biến rằng, trật tự thế giới hiện nay có cơ cấu đa cực, đa trung tâm. Danh sách các cực, các trung tâm quyền lực rất đa dạng, trong đó bao gồm những thành tố: Mỹ, Tây Âu, Nhật Bản, Trung Quốc, Liên bang Nga, Ấn Độ, Bra-xin, APEC, MERCOSUR, ASEAN,v.v.. Chỉ tính riêng 6 cường quốc hàng đầu đã chiếm hơn 1/2 dân số, gần 1/2 diện tích, 75% GDP và 80% chi tiêu quân sự toàn cầu. Quan điểm này có tính chất tiến bộ vì nó phủ nhận chủ nghĩa đơn phương bá quyền của Mỹ; có cơ sở khách quan là sự phụ thuộc lẫn nhau giữa các chủ thể quốc tế trong thế giới đương đại; có hạt nhân hợp lý là sức mạnh tự thân của các trung tâm kinh tế thế giới và các tổ chức quốc tế.</w:t>
      </w:r>
      <w:r w:rsidRPr="002B4C06">
        <w:rPr>
          <w:rFonts w:ascii="Times New Roman" w:hAnsi="Times New Roman"/>
        </w:rPr>
        <w:br/>
      </w:r>
      <w:r>
        <w:rPr>
          <w:rFonts w:ascii="Times New Roman" w:hAnsi="Times New Roman"/>
        </w:rPr>
        <w:t xml:space="preserve">            </w:t>
      </w:r>
      <w:r w:rsidRPr="002B4C06">
        <w:rPr>
          <w:rFonts w:ascii="Times New Roman" w:hAnsi="Times New Roman"/>
        </w:rPr>
        <w:t>Cách nhìn nhận thứ tư cho rằng: thế giới ngày nay đang vận động trong “trật tự vô cực” - thuật ngữ do Ri-sác Ha-át (Richard Haass), Chủ tịch Hội đồng Quan hệ quốc tế đưa ra trong thời gian gần đây. Ông quan niệm “thế giới vô cực” là một thế giới lấy chủ nghĩa đa phương (multilateralism) làm chủ thể của cấu trúc quyền lực đa chiều. Những người theo quan niệm của R. Ha-at rất kỳ vọng vào vai trò dẫn đạo của Liên hợp quốc và các thiết chế đa phương toàn cầu khác trong quá trình khai mở trật tự vô cực như sản phẩm đặc trưng của thế giới toàn cầu hóa hiện nay.</w:t>
      </w:r>
      <w:r w:rsidRPr="002B4C06">
        <w:rPr>
          <w:rFonts w:ascii="Times New Roman" w:hAnsi="Times New Roman"/>
        </w:rPr>
        <w:br/>
      </w:r>
      <w:r>
        <w:rPr>
          <w:rFonts w:ascii="Times New Roman" w:hAnsi="Times New Roman"/>
        </w:rPr>
        <w:t xml:space="preserve">   </w:t>
      </w:r>
      <w:r w:rsidRPr="002B4C06">
        <w:rPr>
          <w:rFonts w:ascii="Times New Roman" w:hAnsi="Times New Roman"/>
        </w:rPr>
        <w:t xml:space="preserve">Xung quanh việc xác định ngôi thứ của các chủ thể quan hệ quốc tế hàng đầu, đặc biệt là của các cường quốc hiện nay, rất có khả năng xuất hiện một trật tự thế giới đa cực, đa trung tâm không cân xứng và không đối xứng giữa các thực thể quyền lực chủ chốt, trong đó siêu cường Mỹ ở vị trí trung tâm và các chủ thể khác là những trung tâm quyền lực đa dạng về cấp độ, quy mô và khuynh hướng vận động. Xét riêng tương quan lực lượng giữa các cường quốc, Mỹ vẫn là siêu cường duy nhất, độc chiếm một thứ hạng riêng. Tây Âu tuy có sự trưởng thành lớn về mọi mặt, nhưng về tổng lực vẫn thua Mỹ và vẫn thiếu sự gắn kết, đồng thuận cần thiết. Nhật Bản chỉ là cường quốc kinh tế, tài chính. Nga, Trung </w:t>
      </w:r>
      <w:r w:rsidRPr="002B4C06">
        <w:rPr>
          <w:rFonts w:ascii="Times New Roman" w:hAnsi="Times New Roman"/>
        </w:rPr>
        <w:lastRenderedPageBreak/>
        <w:t xml:space="preserve">Quốc, Ấn Độ... đều là những người khổng lồ về diện tích, dân số và tốc độ tăng trưởng kinh tế, nhưng còn phải giải quyết nhiều khó khăn gay gắt trong nước nên thường rơi vào thế yếu trong sinh hoạt quốc tế. Trong khi nỗ lực hành động vì một trật tự thế giới đa cực, đa trung tâm, cần lưu ý rằng trật tự thế giới đơn cực do siêu cường Mỹ khống chế vẫn đang là một nguy cơ đối với toàn bộ xã hội quốc tế. Nguy cơ này có thể trở thành hiện thực, hoặc được khắc phục, điều đó phụ thuộc vào cuộc đấu </w:t>
      </w:r>
      <w:r>
        <w:rPr>
          <w:rFonts w:ascii="Times New Roman" w:hAnsi="Times New Roman"/>
        </w:rPr>
        <w:t>tranh của cộng đồng thế giới vào những năm tới.</w:t>
      </w:r>
    </w:p>
    <w:p w:rsidR="00E867F2" w:rsidRDefault="00E867F2" w:rsidP="00E867F2">
      <w:pPr>
        <w:spacing w:line="360" w:lineRule="auto"/>
        <w:ind w:firstLine="360"/>
        <w:jc w:val="both"/>
        <w:rPr>
          <w:rFonts w:ascii="Times New Roman" w:hAnsi="Times New Roman"/>
        </w:rPr>
      </w:pPr>
      <w:r w:rsidRPr="002B4C06">
        <w:rPr>
          <w:rFonts w:ascii="Times New Roman" w:hAnsi="Times New Roman"/>
          <w:b/>
          <w:i/>
        </w:rPr>
        <w:t>Về điều kiện thứ ba</w:t>
      </w:r>
      <w:r w:rsidRPr="002B4C06">
        <w:rPr>
          <w:rFonts w:ascii="Times New Roman" w:hAnsi="Times New Roman"/>
        </w:rPr>
        <w:t>, thực tế chứng minh rằng: các trật tự thế giới trong lịch sử như trật tự Viên, trật tự Véc-xây - Oa-sinh-tơn... đều vận động trên cơ sở các quy tắc chung đã được thể chế hóa. Trật tự hai cực Xô - Mỹ trước kia có nền tảng pháp lý vững chắc, đó là các văn bản, hiệp định được ký kết trong khuôn khổ các Hội nghị Pốt-xđam và Y-an-ta năm 1945. Ngoài ra, hai cực Xô, Mỹ nói riêng và xã hội quốc tế nói chung trong suốt hơn 4 thập kỷ từ 1945 đến đầu những năm 1990 có Hiến chương Liên hợp quốc cũng như hệ thống luật pháp quốc tế như những quy tắc ứng xử chung. Tuy còn nhiều hạn chế, nhưng những cơ sở pháp lý nêu trên có vai trò không thể thiếu để trật tự thế giới ra đời, tồn tại và vận động.</w:t>
      </w:r>
      <w:r w:rsidRPr="002B4C06">
        <w:rPr>
          <w:rFonts w:ascii="Times New Roman" w:hAnsi="Times New Roman"/>
        </w:rPr>
        <w:br/>
      </w:r>
      <w:r>
        <w:rPr>
          <w:rFonts w:ascii="Times New Roman" w:hAnsi="Times New Roman"/>
        </w:rPr>
        <w:t xml:space="preserve">        </w:t>
      </w:r>
      <w:r w:rsidRPr="002B4C06">
        <w:rPr>
          <w:rFonts w:ascii="Times New Roman" w:hAnsi="Times New Roman"/>
        </w:rPr>
        <w:t>Có thể nói, thế giới hiện nay đang ở trong tình trạng khủng hoảng thể chế pháp lý, thậm chí khủng hoảng về giá trị. Các thể chế pháp lý cơ bản trên mọi lĩnh vực kinh tế, chính trị, an ninh, hợp tác... đều đang trong quá trình điều chỉnh chứa đựng nhiều mâu thuẫn nan giải rất khó vượt qua. Sự bế tắc của Vòng đàm phán Đô-ha và chương trình cải tổ Liên hợp quốc là những ví dụ điển hình. Các giá trị cơ bản trong đời sống quốc tế và luật pháp quốc tế ngày càng bị vi phạm nghiêm trọng bởi chính sách cường quyền của Mỹ và một số đồng minh phương Tây. Mỹ tự cho mình quyền và trọng trách đánh giá hằng năm tình hình nhân quyền của tất cả các nước trên thế giới; hoặc trắng trợn tuyên bố không cần nghị quyết của Hội đồng Bảo an Liên hợp quốc khi quyết định khai hỏa tiến công I-rắc. NATO xác định “nhân quyền cao hơn chủ quyền quốc gia”; ngang nhiên bắt giữ, dẫn độ Tổng thống một nước có chủ quyền về Tòa án hình sự quốc tế La Hay, v.v.. Những cuộc xâm lăng tàn bạo đã từng đượ</w:t>
      </w:r>
      <w:r>
        <w:rPr>
          <w:rFonts w:ascii="Times New Roman" w:hAnsi="Times New Roman"/>
        </w:rPr>
        <w:t xml:space="preserve">c gọi với những cái tên </w:t>
      </w:r>
      <w:r w:rsidRPr="002B4C06">
        <w:rPr>
          <w:rFonts w:ascii="Times New Roman" w:hAnsi="Times New Roman"/>
        </w:rPr>
        <w:t xml:space="preserve">như "chiến dịch giải phóng", "chiến dịch tự do". Chính trong cái thế giới vô định về thể chế và giá trị chung </w:t>
      </w:r>
      <w:r w:rsidRPr="002B4C06">
        <w:rPr>
          <w:rFonts w:ascii="Times New Roman" w:hAnsi="Times New Roman"/>
        </w:rPr>
        <w:lastRenderedPageBreak/>
        <w:t xml:space="preserve">như thế đã từng xuất hiện hàng loạt hành động phản ứng cực đoan, trong đó chủ nghĩa khủng bố là cực đoan nhất. Trong bối cảnh hiện thời, xét trên cả ba điều kiện, đúng là trật tự thế giới mới chưa thể được khai sinh. Vì vậy, chưa thể nói đến sự hình thành và tồn tại của một trật thế giới mới. Cuộc đấu tranh để khẳng định những giá trị pháp lý đã được xây dựng và xác định những khuôn khổ pháp lý mới </w:t>
      </w:r>
      <w:r>
        <w:rPr>
          <w:rFonts w:ascii="Times New Roman" w:hAnsi="Times New Roman"/>
        </w:rPr>
        <w:t>theo nhu cầu của thế giới hiện đại sẽ còn lâu dài, gay gắt.</w:t>
      </w:r>
    </w:p>
    <w:p w:rsidR="00E867F2" w:rsidRPr="002B4C06" w:rsidRDefault="00E867F2" w:rsidP="00E867F2">
      <w:pPr>
        <w:spacing w:line="360" w:lineRule="auto"/>
        <w:ind w:firstLine="360"/>
        <w:jc w:val="both"/>
        <w:rPr>
          <w:rFonts w:ascii="Times New Roman" w:hAnsi="Times New Roman"/>
        </w:rPr>
      </w:pPr>
      <w:r w:rsidRPr="002B4C06">
        <w:rPr>
          <w:rFonts w:ascii="Times New Roman" w:hAnsi="Times New Roman"/>
        </w:rPr>
        <w:t>Thế giới từ cuối thế kỷ XX đến nay chịu sự tác động của ba quá trình chuyển động lớn. Một là, quá trình từ thế giới đấu tranh giữa hai hệ thống xã hội đối lập nhau sang thế giới của vừa hợp tác, vừa đấu tranh giữa các chủ thể quyền lực quốc tế. Hai là, quá trình quá độ từ trình độ văn minh công nghiệp lên trình độ văn minh hậu công nghiệp. Ba là, quá trình toàn cầu hóa, quốc tế hóa mọi lĩnh vực của đời sống xã hội, đang nhào nặn cái thế giới đầy khác biệt thành một thế giới đồng điệu - “thế giới phẳng”! Các quá trình này đang và tiếp tục làm cho thế giới đương đại rung chuyển tận tầng sâu, tái cấu trúc một cách thật sự khó lường. Trước mắt nhân loại, vẫn là một thế giới trong sự thay đổi. Trật tự thế giới mới, cả trong nhận thức và mô hình hiện thực, dĩ nhiên cũng đang trong quá trình vận động mà đến nay chưa được định hình và định tính trọn vẹn. Thế giới cũng không vì thế mà hỗn loạn, mất trật tự. Cộng đồng quốc tế và xã hội quốc tế đang tự điều chỉnh bằng hàng loạt giá trị, cơ chế, thiết chế tạm thời trong một cục diện thế giới mang tính tình thế. Hơn nữa, các chủ thể quốc tế hàng đầu chưa thật sự ráo riết tạo lập trật tự mới vì họ đang được hưởng lợi từ cái thế giới quá độ hiện nay. Vai trò, vị trí của từng quốc gia, dân tộc sẽ phụ thuộc rất nhiều vào hiệu quả nắm bắt, tận dụng thời cơ lịch sử, tham gia khôn khéo và tích cực vào quá trình xác lập trật tự thế</w:t>
      </w:r>
      <w:r>
        <w:rPr>
          <w:rFonts w:ascii="Times New Roman" w:hAnsi="Times New Roman"/>
        </w:rPr>
        <w:t xml:space="preserve"> giới mới trong những năm tới.</w:t>
      </w:r>
    </w:p>
    <w:p w:rsidR="00E867F2" w:rsidRPr="00A974B6" w:rsidRDefault="00E867F2" w:rsidP="00E867F2">
      <w:pPr>
        <w:tabs>
          <w:tab w:val="left" w:pos="810"/>
        </w:tabs>
        <w:spacing w:line="360" w:lineRule="auto"/>
        <w:jc w:val="both"/>
        <w:rPr>
          <w:rFonts w:ascii="Times New Roman" w:hAnsi="Times New Roman"/>
          <w:b/>
          <w:color w:val="000000" w:themeColor="text1"/>
          <w:szCs w:val="26"/>
        </w:rPr>
      </w:pPr>
    </w:p>
    <w:p w:rsidR="00E867F2" w:rsidRPr="00A974B6" w:rsidRDefault="00E867F2" w:rsidP="00E867F2">
      <w:pPr>
        <w:pStyle w:val="ListParagraph"/>
        <w:numPr>
          <w:ilvl w:val="0"/>
          <w:numId w:val="7"/>
        </w:numPr>
        <w:tabs>
          <w:tab w:val="left" w:pos="810"/>
        </w:tabs>
        <w:spacing w:line="360" w:lineRule="auto"/>
        <w:jc w:val="both"/>
        <w:rPr>
          <w:rFonts w:ascii="Times New Roman" w:hAnsi="Times New Roman"/>
          <w:b/>
          <w:color w:val="000000" w:themeColor="text1"/>
          <w:szCs w:val="26"/>
        </w:rPr>
      </w:pPr>
      <w:r w:rsidRPr="00A974B6">
        <w:rPr>
          <w:rFonts w:ascii="Times New Roman" w:hAnsi="Times New Roman"/>
          <w:b/>
          <w:color w:val="000000" w:themeColor="text1"/>
          <w:szCs w:val="26"/>
        </w:rPr>
        <w:t>Cục diện các nước lớn</w:t>
      </w:r>
      <w:r>
        <w:rPr>
          <w:rFonts w:ascii="Times New Roman" w:hAnsi="Times New Roman"/>
          <w:b/>
          <w:color w:val="000000" w:themeColor="text1"/>
          <w:szCs w:val="26"/>
        </w:rPr>
        <w:t xml:space="preserve"> và khả năng tham gia</w:t>
      </w:r>
      <w:r w:rsidRPr="00A974B6">
        <w:rPr>
          <w:rFonts w:ascii="Times New Roman" w:hAnsi="Times New Roman"/>
          <w:b/>
          <w:color w:val="000000" w:themeColor="text1"/>
          <w:szCs w:val="26"/>
        </w:rPr>
        <w:t xml:space="preserve"> hình thành trật tự thế giới mới</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Quan niệm về trật tự thế giới chỉ mang tính tương đối, mỗi thời kì  có sự thay đổi.</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Trong suốt thế kỉ 20, danh sách các cường quốc lớn trên thế giới chỉ bao gồm Mỹ, Liên Xô, Nhật Bản và Tây Bắc Âu. Nhưng sang thế kỉ XXI tình hình sẽ khác. Trung Quốc và Ấn Độ đang nổi lên là những đối thủ nặng ký về kinh tế và chính trị: Trung </w:t>
      </w:r>
      <w:r w:rsidRPr="002B4C06">
        <w:rPr>
          <w:rFonts w:ascii="Times New Roman" w:hAnsi="Times New Roman"/>
          <w:color w:val="000000" w:themeColor="text1"/>
          <w:szCs w:val="26"/>
        </w:rPr>
        <w:lastRenderedPageBreak/>
        <w:t>Quốc đang có  một khoản dự trự ngoại tệ mạnh hơn 1 tỷ đôla Mỹ, khu công nghệ cao Ấn Độ đạt được những bước tăng trưởng nhảy vọt; và cả hai quốc gia này cũng đã được công nhận về sức mạnh hạt nhân, đang phát triển lực lượng hải quân của mình. Hội đồng Tình báo quốc gia Mỹ đã dự báo rằng đến năm 2025 Trung Quốc và Ấn Độ sẽ trở thành nền kinh tế lớn thứ 2 và thứ 4 trên thế giới. Sự phát triển này đang mở đường cho một kỷ nguyên đa cực trong nền chính trị thế giới.</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b/>
          <w:color w:val="000000" w:themeColor="text1"/>
          <w:szCs w:val="26"/>
        </w:rPr>
        <w:tab/>
      </w:r>
      <w:r w:rsidRPr="002B4C06">
        <w:rPr>
          <w:rFonts w:ascii="Times New Roman" w:hAnsi="Times New Roman"/>
          <w:color w:val="000000" w:themeColor="text1"/>
          <w:szCs w:val="26"/>
        </w:rPr>
        <w:t>Khi dự báo về trật tự thế giới trong thời gian tới (ở đầu thế kỷ này), hầu như các ý kiến đều có xu hướng cho rằng, thế giới ở thế kỷ mới này sẽ tiến dần  tới một trật tự “đa cực”, trong đó các cực cấu thành có khả năng sẽ là Mỹ – EU – Nhật Bản – Nga – Trung Quốc và có thể cả Ấn Độ. Độ dài của thời kỳ quá độ từ trật tự “đơn – đa cực” hiện sang “đa cực” sẽ diễn ra nhanh hơn so với các dự báo trước đây, và triển vọng về sự ra đời của một thế giới đa cực không phải là thấp</w:t>
      </w:r>
      <w:r w:rsidRPr="002B4C06">
        <w:rPr>
          <w:rStyle w:val="FootnoteReference"/>
          <w:rFonts w:ascii="Times New Roman" w:hAnsi="Times New Roman"/>
          <w:color w:val="000000" w:themeColor="text1"/>
          <w:szCs w:val="26"/>
        </w:rPr>
        <w:footnoteReference w:id="2"/>
      </w:r>
      <w:r w:rsidRPr="002B4C06">
        <w:rPr>
          <w:rFonts w:ascii="Times New Roman" w:hAnsi="Times New Roman"/>
          <w:color w:val="000000" w:themeColor="text1"/>
          <w:szCs w:val="26"/>
        </w:rPr>
        <w:t>. Tại một hội thảo bàn về “Trật tự toàn cầu và châu Á-Thái Bình Dương sau 11/9”, đại diện của Hàn Quốc cũng cho rằng quan hệ giữa các nước lớn thay đổi đáng kể, hợp tác và giúp đỡ lẫn nhau chống khủng bố toàn cầu. Thế giới bắt đầu thời kỳ sau hậu chiến tranh lạnh, một trật tự thế giới mới đang hình thành sau 11/9; cục diện quan hệ giữa các cường quốc đang thay đổi. Theo đại biểu Singapore thì các nước ý thức được sự bất ổn bên trong và  mối đe dọa của chủ nghĩa khủng bố. Mỹ bắt đầu có ảnh hưởng ở Nam Á và Trung Á. Quan hệ giữa các nước lớn chuyển đổi đáng kể theo hướng ấm lên do có điểm đồng lợi ích trong chống khủng bố. Quan hệ Trung-Mỹ được cải thiện đáng kể sau một loạt khủng hoảng trước đó. Sự kiện 11/9 cũng cho Nhật Bản cơ hội tăng cường liên minh với Mỹ và mở rộng vai trò an ninh. Quan hệ của Nga với Trung Quốc và Mỹ cân bằng hơn, tạo điều kiện cho quan hệ Nga-Mỹ hợp tác chống khủng bố</w:t>
      </w:r>
      <w:r w:rsidRPr="002B4C06">
        <w:rPr>
          <w:rStyle w:val="FootnoteReference"/>
          <w:rFonts w:ascii="Times New Roman" w:hAnsi="Times New Roman"/>
          <w:color w:val="000000" w:themeColor="text1"/>
          <w:szCs w:val="26"/>
        </w:rPr>
        <w:footnoteReference w:id="3"/>
      </w:r>
      <w:r w:rsidRPr="002B4C06">
        <w:rPr>
          <w:rFonts w:ascii="Times New Roman" w:hAnsi="Times New Roman"/>
          <w:color w:val="000000" w:themeColor="text1"/>
          <w:szCs w:val="26"/>
        </w:rPr>
        <w:t>…</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ab/>
        <w:t xml:space="preserve">Trong bối cảnh thế giới ngày nay trong </w:t>
      </w:r>
      <w:r w:rsidRPr="002B4C06">
        <w:rPr>
          <w:rFonts w:ascii="Times New Roman" w:hAnsi="Times New Roman"/>
          <w:i/>
          <w:iCs/>
          <w:color w:val="000000" w:themeColor="text1"/>
          <w:szCs w:val="26"/>
        </w:rPr>
        <w:t>sự phát triển của các quốc gia</w:t>
      </w:r>
      <w:r w:rsidRPr="002B4C06">
        <w:rPr>
          <w:rFonts w:ascii="Times New Roman" w:hAnsi="Times New Roman"/>
          <w:color w:val="000000" w:themeColor="text1"/>
          <w:szCs w:val="26"/>
        </w:rPr>
        <w:t xml:space="preserve"> đang xuất hiện một số nét mới.  Những yếu tố này đã mô tả về một trật tự thế giới</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b/>
          <w:color w:val="000000" w:themeColor="text1"/>
          <w:szCs w:val="26"/>
        </w:rPr>
        <w:t xml:space="preserve"> Đối với Mỹ</w:t>
      </w:r>
      <w:r w:rsidRPr="002B4C06">
        <w:rPr>
          <w:rFonts w:ascii="Times New Roman" w:hAnsi="Times New Roman"/>
          <w:color w:val="000000" w:themeColor="text1"/>
          <w:szCs w:val="26"/>
        </w:rPr>
        <w:t>:</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lastRenderedPageBreak/>
        <w:t>Phần đông các nhà phân tích cũng nhất trí với nhau là Mỹ hiện đang ở “thế thượng phong”, là cường quốc vượt trội và là cường quốc duy nhất có ảnh hưởng chi phối ở cấp độ toàn cầu. Về vai trò siêu cường của Mỹ, theo Kortunov thì trong tương lai, Mỹ vẫn muốn giành sự thống trị toàn cầu với tư cách là thủ lĩnh duy nhất. Dù là siêu cường duy nhất nhưng Mỹ không thể một mình giải quyết nổi những vấn đề quốc tế quan trọng. Mỹ khống chế châu Âu bằng đòn bẩy lợi ích song phương thông qua NATO, khống chế châu Á thông qua trục an ninh  Nhật – Mỹ và trong tương lai 10 năm tới, những liên minh này vẫn tiếp tục được tăng cường hơn nữa bất chấp những bất đồng có thể nảy sinh</w:t>
      </w:r>
      <w:r w:rsidRPr="002B4C06">
        <w:rPr>
          <w:rStyle w:val="FootnoteReference"/>
          <w:rFonts w:ascii="Times New Roman" w:hAnsi="Times New Roman"/>
          <w:color w:val="000000" w:themeColor="text1"/>
          <w:szCs w:val="26"/>
        </w:rPr>
        <w:footnoteReference w:id="4"/>
      </w:r>
      <w:r w:rsidRPr="002B4C06">
        <w:rPr>
          <w:rFonts w:ascii="Times New Roman" w:hAnsi="Times New Roman"/>
          <w:color w:val="000000" w:themeColor="text1"/>
          <w:szCs w:val="26"/>
        </w:rPr>
        <w:t>. Như vậy, trong thế kỉ XX đến XXI Mỹ nhiều lần muốn nhảy lên làm bá chủ thế giới. Nhưng chương trình khống chế tòan cầu của Mỹ không thể thành công vì có nhiều lực cản:</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i/>
          <w:iCs/>
          <w:color w:val="000000" w:themeColor="text1"/>
          <w:szCs w:val="26"/>
        </w:rPr>
        <w:t>Một là,</w:t>
      </w:r>
      <w:r w:rsidRPr="002B4C06">
        <w:rPr>
          <w:rFonts w:ascii="Times New Roman" w:hAnsi="Times New Roman"/>
          <w:color w:val="000000" w:themeColor="text1"/>
          <w:szCs w:val="26"/>
        </w:rPr>
        <w:t xml:space="preserve"> Mỹ tuy vẫn là siêu cường duy nhất song có nhiều dấu hiệu cho thấy Mỹ đang ở thế đi xuống chứ không phải ở đỉnh cao của thời kỳ “hoàng kim” ngắn ngủi sau khi Liên Xô tan rã.</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Trước mắt, Mỹ có sức mạnh tổng hợp vượt trội so với bất kỳ quốc gia nào khác. </w:t>
      </w:r>
      <w:r w:rsidRPr="002B4C06">
        <w:rPr>
          <w:rFonts w:ascii="Times New Roman" w:hAnsi="Times New Roman"/>
          <w:i/>
          <w:iCs/>
          <w:color w:val="000000" w:themeColor="text1"/>
          <w:szCs w:val="26"/>
        </w:rPr>
        <w:t>Về kinh tế,</w:t>
      </w:r>
      <w:r w:rsidRPr="002B4C06">
        <w:rPr>
          <w:rFonts w:ascii="Times New Roman" w:hAnsi="Times New Roman"/>
          <w:color w:val="000000" w:themeColor="text1"/>
          <w:szCs w:val="26"/>
        </w:rPr>
        <w:t xml:space="preserve"> tuy Mỹ chỉ chiếm 4% dân số toàn cầu nhưng về GDP chiếm trên 30%, lớn hơn 4 nước sau Mỹ cộng lại (năm 2006, GDP của Mỹ là 13.152,71 tỷ USD so với 12.434,35 tỷ của Nhật, Đức, Trung Quốc, Anh). </w:t>
      </w:r>
      <w:r w:rsidRPr="002B4C06">
        <w:rPr>
          <w:rFonts w:ascii="Times New Roman" w:hAnsi="Times New Roman"/>
          <w:i/>
          <w:iCs/>
          <w:color w:val="000000" w:themeColor="text1"/>
          <w:szCs w:val="26"/>
        </w:rPr>
        <w:t>Về khoa học-công nghệ,</w:t>
      </w:r>
      <w:r w:rsidRPr="002B4C06">
        <w:rPr>
          <w:rFonts w:ascii="Times New Roman" w:hAnsi="Times New Roman"/>
          <w:color w:val="000000" w:themeColor="text1"/>
          <w:szCs w:val="26"/>
        </w:rPr>
        <w:t xml:space="preserve"> chi phí của Mỹ chiếm trên 60% chi phí toàn thế giới và trên 60% bằng phát minh sáng chế, 70% những người được giải Nobel. </w:t>
      </w:r>
      <w:r w:rsidRPr="002B4C06">
        <w:rPr>
          <w:rFonts w:ascii="Times New Roman" w:hAnsi="Times New Roman"/>
          <w:i/>
          <w:iCs/>
          <w:color w:val="000000" w:themeColor="text1"/>
          <w:szCs w:val="26"/>
        </w:rPr>
        <w:t xml:space="preserve">Về quân sự, </w:t>
      </w:r>
      <w:r w:rsidRPr="002B4C06">
        <w:rPr>
          <w:rFonts w:ascii="Times New Roman" w:hAnsi="Times New Roman"/>
          <w:color w:val="000000" w:themeColor="text1"/>
          <w:szCs w:val="26"/>
        </w:rPr>
        <w:t xml:space="preserve">Mỹ nắm bộ máy quân sự khổng lồ, được trang bị hiện đại bậc nhất, có mặt ở nhiều khu vực và trên tất cả các đại dương, chi phí của Mỹ cho lĩnh vực này chiếm 47% chi phí quân sự của tất cả các nước. </w:t>
      </w:r>
      <w:r w:rsidRPr="002B4C06">
        <w:rPr>
          <w:rFonts w:ascii="Times New Roman" w:hAnsi="Times New Roman"/>
          <w:i/>
          <w:iCs/>
          <w:color w:val="000000" w:themeColor="text1"/>
          <w:szCs w:val="26"/>
        </w:rPr>
        <w:t xml:space="preserve">Về chính trị, </w:t>
      </w:r>
      <w:r w:rsidRPr="002B4C06">
        <w:rPr>
          <w:rFonts w:ascii="Times New Roman" w:hAnsi="Times New Roman"/>
          <w:color w:val="000000" w:themeColor="text1"/>
          <w:szCs w:val="26"/>
        </w:rPr>
        <w:t>Mỹ còn có thể thao túng cục diện chung cũng như hoạt động của nhiều tổ chức quốc tế hàng đầu.</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 xml:space="preserve">Tuy nhiên, kinh tế Mỹ có nhiều khuyết tật, nợ Nhà nước lên đến 9.130 tỷ USD trong khi năm 2000 là 5.700 tỷ, bằng 65% GDP so với 35% năm 1975, có dự báo cho rằng năm 2050 khoản nợ này sẽ bằng 350% GDP trong khi trong Chiến tranh thế giới thứ hai chỉ là 120%. Mỹ trở thành con nợ của nhiều nước: nợ Nhật Bản 586 tỷ, Trung Quốc 400 tỷ (điều không thể tưởng tượng được trong 2 - 3 thập kỷ trước và khác với Liên Xô), </w:t>
      </w:r>
      <w:r w:rsidRPr="002B4C06">
        <w:rPr>
          <w:rFonts w:ascii="Times New Roman" w:hAnsi="Times New Roman"/>
          <w:color w:val="000000" w:themeColor="text1"/>
          <w:szCs w:val="26"/>
        </w:rPr>
        <w:lastRenderedPageBreak/>
        <w:t xml:space="preserve">Anh 244 tỷ... Về khoa học-công nghệ Mĩ cũng không còn chiếm vai trò độc tôn trong nhiều lĩnh vực, các đối thủ cạnh tranh khác như Nga, Nhật Bản, Tây Âu, Trung Quốc, thậm chí các nước NIC như Hàn Quốc cũng đang tìm mọi cách vươn lên, chiếm lĩnh nhiều đỉnh cao mới. Bộ máy quân sự khổng lồ cũng có mặt trái là hao người tốn của, dàn trải ra khắp nơi, trước mắt sa lầy trong hai cuộc chiến ở Áp-ga-nít-xtan và I-rắc, ngốn tới 3.000 tỷ USD, trong khi đó các nước đồng minh đều tìm cách tháo chạy, các đối thủ cạnh tranh tranh thủ thời cơ vươn lên mạnh mẽ. Mỹ và các cường quốc hạt nhân không còn độc quyền về loại vũ khí giết người hàng loạt này, sự kiện 11/9 chứng tỏ Mỹ không còn là một quốc gia bất khả xâm phạm. Về chính trị, Mỹ trở thành đối tượng bị nhiều người không ưa, là mục tiêu tấn công của nhiều thế lực, là đối thủ cạnh tranh của tất cả các nước lớn, ngay các nước đồng minh thân cận của Mỹ cũng không còn nhất nhất nghe theo, </w:t>
      </w:r>
      <w:r w:rsidRPr="002B4C06">
        <w:rPr>
          <w:rFonts w:ascii="Times New Roman" w:hAnsi="Times New Roman"/>
          <w:caps/>
          <w:color w:val="000000" w:themeColor="text1"/>
          <w:szCs w:val="26"/>
        </w:rPr>
        <w:t>c</w:t>
      </w:r>
      <w:r w:rsidRPr="002B4C06">
        <w:rPr>
          <w:rFonts w:ascii="Times New Roman" w:hAnsi="Times New Roman"/>
          <w:color w:val="000000" w:themeColor="text1"/>
          <w:szCs w:val="26"/>
        </w:rPr>
        <w:t>hủ nghĩa “đơn phương” mau chóng thất bại.</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Hai là: quá trình liên kết khu vực ở  nhiều nơi trên thế giới đã làm tăng sức mạnh của các cộng đồng khu vực, làm mờ vai trò của Mỹ, trước nay các trung tâm tư bản ở châu Âu và châu Á cần đến Mỹ, nay không còn Liên Xô, họ tự do hoạch định hướng đi riêng, nên tình thế đang đảo ngược lại. Mỹ phải cần đến các trung tâm này hơn nếu không muốn biến mình thành đơn phương, cô độc</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Ba là: hiện nay số nước trên thế giới đã tăng lên, ảnh hưởng, phụ thuộc lẫn nhau tăng lên và ý chí độc lập tự chủ cũng tăng lên. Đây là yếu tố rất mạnh cản trở cường quyền và cực quyền của bất kì ai.</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Rõ ràng ý muốn của Mỹ là một chuyện còn sự xếp đặt trật tự thế giới lại thuộc về cả cộng đồng, chứ không chỉ có Mỹ. Trật tự thế giới sẽ được xác lập nhưng sẽ là trật tự nhiều cực.</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Tại Hội thảo “Trật tự toàn cầu và châu Á-Thái Bình Dương sau 11/9” (tổ chức vào 27-28/2/2002 tại Xiêm Riệp – Campuchia), theo đại biểu Mĩ thì sự kiện 11/9 đã tác động đến chính sách đối ngoại của Mĩ và quan hệ quốc tế. Cuộc tấn công khủng bố được coi là mối đe dọa đối với trật tự quốc tế. Về chính sách đối ngoại của Mỹ: ưu tiên số 1 hiện nay là chống khủng bố; thứ hai là sau 11/9 Mỹ đánh giá lại lập trường “can dự có chọn lọc”  và thực hiện chính sách đối ngoại tích cực hơn; ba là chú trọng chủ nghĩa đa phương hơn; </w:t>
      </w:r>
      <w:r w:rsidRPr="002B4C06">
        <w:rPr>
          <w:rFonts w:ascii="Times New Roman" w:hAnsi="Times New Roman"/>
          <w:color w:val="000000" w:themeColor="text1"/>
          <w:szCs w:val="26"/>
        </w:rPr>
        <w:lastRenderedPageBreak/>
        <w:t xml:space="preserve">bốn là cải thiện quan hệ với các nước lớn; năm là tăng cường luật chơi; sáu là bảo vệ an ninh nước Mỹ Còn tác giả Kortunov thì kết luận khẳng định chắc chắn rằng nỗ lực thiết lập trật tự thế giới mới kiểu Mỹ – trong mọi trường hợp, ở giai đoạn hiện nay – đã bị thất bại. Một trật tự như thế không có triển vọng với tư cách là một xu hướng phát triển thế giới độc nhất. Những ý đồ tiếp theo nhằm áp đặt nó cho thế giới sẽ gặp phải sự chống đối còn lớn hơn từ phía các chủ thể khác của quan hệ quốc tế </w:t>
      </w:r>
      <w:r w:rsidRPr="002B4C06">
        <w:rPr>
          <w:rStyle w:val="FootnoteReference"/>
          <w:rFonts w:ascii="Times New Roman" w:hAnsi="Times New Roman"/>
          <w:color w:val="000000" w:themeColor="text1"/>
          <w:szCs w:val="26"/>
        </w:rPr>
        <w:footnoteReference w:id="5"/>
      </w:r>
      <w:r w:rsidRPr="002B4C06">
        <w:rPr>
          <w:rFonts w:ascii="Times New Roman" w:hAnsi="Times New Roman"/>
          <w:color w:val="000000" w:themeColor="text1"/>
          <w:szCs w:val="26"/>
        </w:rPr>
        <w:t>.</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 </w:t>
      </w:r>
      <w:r w:rsidRPr="002B4C06">
        <w:rPr>
          <w:rFonts w:ascii="Times New Roman" w:hAnsi="Times New Roman"/>
          <w:i/>
          <w:iCs/>
          <w:color w:val="000000" w:themeColor="text1"/>
          <w:szCs w:val="26"/>
        </w:rPr>
        <w:t>Bốn là,</w:t>
      </w:r>
      <w:r w:rsidRPr="002B4C06">
        <w:rPr>
          <w:rFonts w:ascii="Times New Roman" w:hAnsi="Times New Roman"/>
          <w:color w:val="000000" w:themeColor="text1"/>
          <w:szCs w:val="26"/>
        </w:rPr>
        <w:t xml:space="preserve"> người ta nói nhiều tới sự xuất hiện của một loạt nước “mới nổi” như BRIC (Bra-xin, Nga, Ấn Độ, Trung Quốc chiếm 46% dân số thế giới và 1/3 GDP theo đầu người nếu tính PPP), thậm chí cả nhóm nước VISTA (Việt Nam, In-đô-nê-xia, Nam Phi, Thổ Nhĩ Kỳ và Ác-hen-ti-na). Trong số đó, điều được dư luận toàn thế giới quan tâm nhất là sự lớn mạnh nhanh chóng và những điều chỉnh chính sách của Trung Quốc, Ấn Độ, Nga.</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b/>
          <w:color w:val="000000" w:themeColor="text1"/>
          <w:szCs w:val="26"/>
        </w:rPr>
        <w:t xml:space="preserve"> Đối với Trung Quốc:</w:t>
      </w:r>
      <w:r w:rsidRPr="002B4C06">
        <w:rPr>
          <w:rFonts w:ascii="Times New Roman" w:hAnsi="Times New Roman"/>
          <w:color w:val="000000" w:themeColor="text1"/>
          <w:szCs w:val="26"/>
        </w:rPr>
        <w:t xml:space="preserve"> </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Mục tiêu dài hạn của Trung Quốc  đã ấp ủ từ lâu, đó là tái thiết lập vai trò ‘ trung tâm thiên hạ” .</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Tham vọng tòan cầu của Trung Quốc đã bộc lộ trong thời kì Mao Trạch Đông, khi Bắc kinh tự coi mình là lãnh tụ của thế giới thứ ba trong cuộc đấu tranh với hai siêu cường và các nước công nghiệp phát triển. với Đặng Tiểu Bình, Trung Quốc chuyển sang thực hiện mục tiêu “ Bốn hiện đại hóa”, đồng thời áp dụng phương châm chiến lược “ giấu mình chờ thời cơ”. Tham vọng tòan cầu được giấu đi, kìm nén không được cụ thể hóa, chỉ nói chung chung là phấn đấu cho một trật tự thế giới công bằng và dân chủ, đưa ra chiêu bài “ đa cực hóa”.</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Sau 30 năm cải cách và mở cửa, sức mạnh tổng hợp của Trung Quốc gia tăng rất nhanh. Nếu như GDP năm 1978 mới có trên 215 tỷ $ thì năm 2007 đã lên tới 3.470 tỷ $, tức là tăng 16 lần; nếu tính theo đầu người thì tăng 9 lần (từ 255$ lên 2.040$)</w:t>
      </w:r>
      <w:r>
        <w:rPr>
          <w:rStyle w:val="FootnoteReference"/>
          <w:rFonts w:ascii="Times New Roman" w:hAnsi="Times New Roman"/>
          <w:color w:val="000000" w:themeColor="text1"/>
          <w:szCs w:val="26"/>
        </w:rPr>
        <w:footnoteReference w:id="6"/>
      </w:r>
      <w:r w:rsidRPr="002B4C06">
        <w:rPr>
          <w:rFonts w:ascii="Times New Roman" w:hAnsi="Times New Roman"/>
          <w:color w:val="000000" w:themeColor="text1"/>
          <w:szCs w:val="26"/>
        </w:rPr>
        <w:t xml:space="preserve">. Với sự tăng trưởng như vậy kinh tế Trung Quốc đã vươn lên hàng thứ 4, chỉ sau Mỹ, Nhật và </w:t>
      </w:r>
      <w:r w:rsidRPr="002B4C06">
        <w:rPr>
          <w:rFonts w:ascii="Times New Roman" w:hAnsi="Times New Roman"/>
          <w:color w:val="000000" w:themeColor="text1"/>
          <w:szCs w:val="26"/>
        </w:rPr>
        <w:lastRenderedPageBreak/>
        <w:t xml:space="preserve">Đức; về xuất khẩu và thu hút vốn đầu tư nước ngoài đứng hàng thứ hai với 780 tỷ $; đứng đầu về dự trữ ngoại tệ với trên 1.760 tỷ $ (tính đến 6/5/2008). Nay kinh tế Trung Quốc chiếm 5% sản lượng thế giới so với 1% năm 1978, 8% xuất khẩu thế giới và 10% đóng góp cho tăng trưởng toàn cầu. </w:t>
      </w:r>
      <w:r w:rsidRPr="002B4C06">
        <w:rPr>
          <w:rFonts w:ascii="Times New Roman" w:hAnsi="Times New Roman"/>
          <w:caps/>
          <w:color w:val="000000" w:themeColor="text1"/>
          <w:szCs w:val="26"/>
        </w:rPr>
        <w:t>l</w:t>
      </w:r>
      <w:r w:rsidRPr="002B4C06">
        <w:rPr>
          <w:rFonts w:ascii="Times New Roman" w:hAnsi="Times New Roman"/>
          <w:color w:val="000000" w:themeColor="text1"/>
          <w:szCs w:val="26"/>
        </w:rPr>
        <w:t>à “công xưởng cho thế giới”, đồng thời là “thị trường lớn nhất của thế giới”, kinh tế Trung Quốc đã có thể tác động đến kinh tế toàn cầu. Bên cạnh đó sức mạnh quân sự của Trung Quốc ngày một tăng và nay Trung Quốc chẳng những nằm trong câu lạc bộ các nước có vũ khí hạt nhân mà còn bước vào câu lạc bộ các nước chinh phục vũ trụ.</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Dưới tác động của những thành tựu thần kỳ ấy, đã xuất hiện nhiều sự đánh giá về triển vọng phát triển và vai trò của Trung Quốc trong thế kỷ XXI. Có người cho rằng, giữa năm 40 của thế kỷ này,  Trung Quốc sẽ trở thành nền kinh tế lớn nhất thế giới; thậm chí có người đánh giá rằng thời đại ngày nay là “thời đại Trung Hoa”. Ngược lại có người lại nhấn mạnh những mặt còn yếu kém của Trung Quốc để chứng minh rằng, Trung Quốc chưa phải là nhân tố đáng gờm, chỉ là cường quốc khu vực, chưa phải là toàn cầu...</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Có lẽ cách đánh giá phù hợp nhất là sự lớn mạnh nhanh chóng và vai trò ngày một gia tăng của Trung Quốc là hiện tượng hoàn toàn mới so với thế kỷ trước. Nếu như Liên Xô trước đây chỉ có lợi thế về chính trị-quân sự là chính, về kinh tế chưa trở thành một nhân tố đáng gờm đối với các đối thủ cạnh tranh này thì nay Trung Quốc rõ ràng có lợi thế không nhỏ về cả kinh tế, vị trí vai trò của Trung quốc sẽ không chỉ bó hẹp ở khu vực.</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 xml:space="preserve">Mặt khác cũng cần thấy rằng, Trung Quốc đang đứng trước không ít thách thức và còn tương đối yếu kém về nhiều mặt. GDP của Trung Quốc mới bằng 1/7 của Mỹ, 1/2 của Nhật, nếu tính theo đầu người thì chỉ bằng 1/36 của Mỹ; chi khoa học chỉ bằng 1/3 của Mỹ; nền kinh tế kém hiệu quả, tiêu hao lớn; sự phân hóa giàu nghèo giữa các vùng miền, tầng lớp dân cư lớn; “tam nông” tiếp tục là điểm nóng; còn tồn tại nhiều vấn đề chính trị-xã hội trong nước không dễ xử lý như khả năng chấp chính, tệ tham nhũng, nguy cơ ly khai, ô nhiễm.... Kinh tế Trung Quốc tùy thuộc đáng kể vào kinh tế nước ngoài, vị thế quốc tế còn chưa ngang tầm và trở thành đối tượng các cường quốc khác </w:t>
      </w:r>
      <w:r w:rsidRPr="002B4C06">
        <w:rPr>
          <w:rFonts w:ascii="Times New Roman" w:hAnsi="Times New Roman"/>
          <w:color w:val="000000" w:themeColor="text1"/>
          <w:szCs w:val="26"/>
        </w:rPr>
        <w:lastRenderedPageBreak/>
        <w:t>muốn kiềm chế, tâm lý lo ngại Trung Quốc âm ỉ ở nhiều quốc gia. Môi trường xung quanh Trung Quốc trên hầu hết các hướng đều ẩn chứa những nhân tố bất ổn.</w:t>
      </w:r>
    </w:p>
    <w:p w:rsidR="00E867F2"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Với một tiềm năng to lớn về nhiều mặt (cả về diện tích, dân số, sức mạnh kinh tế, chính trị, an ninh quốc phòng…), Trung Quốc rất có khả năng vươn lên thành một cường quốc ở khu vực châu Á-Thái Bình Dương và cả thế giới trong tương lai không xa. Có nhiều người suy nghĩ rằng trong trật tự thế giới mới, thế lực siêu cường Trung Quốc sẽ “tái xuất hiện”, có nhiều khả năng cạnh tranh mạnh mẽ với Hoa Kỳ để rồi sẽ vượt Hoa Kỳ vào khoảng giữa thế kỷ này</w:t>
      </w:r>
      <w:r w:rsidRPr="002B4C06">
        <w:rPr>
          <w:rStyle w:val="FootnoteReference"/>
          <w:rFonts w:ascii="Times New Roman" w:hAnsi="Times New Roman"/>
          <w:color w:val="000000" w:themeColor="text1"/>
          <w:szCs w:val="26"/>
        </w:rPr>
        <w:footnoteReference w:id="7"/>
      </w:r>
      <w:r w:rsidRPr="002B4C06">
        <w:rPr>
          <w:rFonts w:ascii="Times New Roman" w:hAnsi="Times New Roman"/>
          <w:color w:val="000000" w:themeColor="text1"/>
          <w:szCs w:val="26"/>
        </w:rPr>
        <w:t>.</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Pr>
          <w:rFonts w:ascii="Times New Roman" w:hAnsi="Times New Roman"/>
          <w:color w:val="000000" w:themeColor="text1"/>
          <w:szCs w:val="26"/>
        </w:rPr>
        <w:t>Để khẳng định tiếng nói, vai trò của mình Trung Quốc cũng đã nhiều lần nói không với “ Hoa Kỳ”</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Pr>
          <w:rFonts w:ascii="Times New Roman" w:hAnsi="Times New Roman"/>
          <w:b/>
          <w:color w:val="000000" w:themeColor="text1"/>
          <w:szCs w:val="26"/>
        </w:rPr>
        <w:tab/>
      </w:r>
      <w:r w:rsidRPr="002B4C06">
        <w:rPr>
          <w:rFonts w:ascii="Times New Roman" w:hAnsi="Times New Roman"/>
          <w:b/>
          <w:color w:val="000000" w:themeColor="text1"/>
          <w:szCs w:val="26"/>
        </w:rPr>
        <w:t>Đối với nước Nga:</w:t>
      </w:r>
      <w:r w:rsidRPr="002B4C06">
        <w:rPr>
          <w:rFonts w:ascii="Times New Roman" w:hAnsi="Times New Roman"/>
          <w:color w:val="000000" w:themeColor="text1"/>
          <w:szCs w:val="26"/>
        </w:rPr>
        <w:t xml:space="preserve"> </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Thời En-xin, nước Nga ngập sâu trong khủng hoảng toàn diện, cả về kinh tế -tài chính lẫn chính trị-xã hội, quốc phòng về ngoại giao hầu như mất vị trí cường quốc: thu nhập thực tế năm 1999 chỉ bằng 40% năm 1991, 1998 bùng nổ khủng hoảng tiền tệ-tài chính, 1/3 dân số sống dưới mức nghèo, nợ nước ngoài lên tới 220,8 tỷ USD, mỗi năm hàng chục tỷ đô-la chảy ra nước ngoài; an ninh chính trị và trật tự an toàn xã hội mất ổn định nghiêm trọng, liên tục thay đổi chính phủ, nảy sinh 2.000 điểm xung đột, điển hình là Chê-xnhia, tội phạm, tham nhũng tràn lan; quốc phòng suy yếu, năm 1999 chi quốc phòng chỉ còn 4,7 tỷ USD, uy tín quân đội, an ninh xuống thấp chưa từng có; trên trường quốc tế bị phương Tây lấn lướt, mất dần vùng ảnh hưởng truyền thống.</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 xml:space="preserve">Trong 8 năm cầm quyền của Pu-tin, kinh tế hồi phục, GDP tăng 6-7%/năm, từ 2000 đến 2007 tăng 72%, đạt 863 tỷ vào năm 2006 và xấp xỉ 1.000 tỷ vào năm 2007, trở thành một trong 7 nền kinh tế lớn nhất, thu thập thực tế tăng 2,5 lần, thất nghiệp, hộ nghèo giảm 2 lần, không những đã xóa được nợ (nay chỉ còn 3% GDP) mà còn có dự trữ 487 tỷ USD, đứng hàng ba sau Trung Quốc và Nhật; an ninh chính trị và trật tự an toàn xã hội đi dần vào thế ổn định; cuộc chiến ở Che-xnhia lắng dịu; chi phí quân sự tăng 16-30%/năm, lực lượng vũ trang được đề cao, xuất khẩu vũ khí đạt khoảng 26,9 tỷ USD, </w:t>
      </w:r>
      <w:r w:rsidRPr="002B4C06">
        <w:rPr>
          <w:rFonts w:ascii="Times New Roman" w:hAnsi="Times New Roman"/>
          <w:color w:val="000000" w:themeColor="text1"/>
          <w:szCs w:val="26"/>
        </w:rPr>
        <w:lastRenderedPageBreak/>
        <w:t>hơn Mỹ 1 tỷ; về đối ngoại theo đuổi một đường lối cứng rắn, cố gắng bảo vệ lợi ích và danh dự dân tộc.</w:t>
      </w:r>
      <w:r>
        <w:rPr>
          <w:rStyle w:val="FootnoteReference"/>
          <w:rFonts w:ascii="Times New Roman" w:hAnsi="Times New Roman"/>
          <w:color w:val="000000" w:themeColor="text1"/>
          <w:szCs w:val="26"/>
        </w:rPr>
        <w:footnoteReference w:id="8"/>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Trên cơ sở những thành tựu đã đạt được Nga đang theo đuổi những kế hoạch đầy tham vọng: dự kiến GDP năm 2020 tăng 4 lần so với 2008, vươn lên thành nền kinh tế lớn thứ 5 thế giới, tầng lớp trung lưu chiếm 60-70%...</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rPr>
        <w:t>Với những tiềm năng như vậy, việc vươn lên tầm cỡ của một thế lực toàn cầu đối với Nga chỉ còn là vấn đề thời gian. Do vậy có thể dự đoán rằng trong 10 năm tới Nga sẽ hội tụ được những điều kiện để trở thành một cực trong trật tự thế giới đa cực đang hình thành</w:t>
      </w:r>
      <w:r w:rsidRPr="002B4C06">
        <w:rPr>
          <w:rStyle w:val="FootnoteReference"/>
          <w:rFonts w:ascii="Times New Roman" w:hAnsi="Times New Roman"/>
          <w:color w:val="000000" w:themeColor="text1"/>
        </w:rPr>
        <w:footnoteReference w:id="9"/>
      </w:r>
      <w:r w:rsidRPr="002B4C06">
        <w:rPr>
          <w:rFonts w:ascii="Times New Roman" w:hAnsi="Times New Roman"/>
          <w:color w:val="000000" w:themeColor="text1"/>
        </w:rPr>
        <w:t>.</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 xml:space="preserve">Tuy nhiên, nước </w:t>
      </w:r>
      <w:r w:rsidRPr="002B4C06">
        <w:rPr>
          <w:rFonts w:ascii="Times New Roman" w:hAnsi="Times New Roman"/>
          <w:b/>
          <w:bCs/>
          <w:i/>
          <w:iCs/>
          <w:color w:val="000000" w:themeColor="text1"/>
          <w:szCs w:val="26"/>
        </w:rPr>
        <w:t>Nga</w:t>
      </w:r>
      <w:r w:rsidRPr="002B4C06">
        <w:rPr>
          <w:rFonts w:ascii="Times New Roman" w:hAnsi="Times New Roman"/>
          <w:color w:val="000000" w:themeColor="text1"/>
          <w:szCs w:val="26"/>
        </w:rPr>
        <w:t xml:space="preserve"> còn phải đối mặt với nhiều khó khăn, thách thức. Vừa qua kinh tế phát triển mạnh chủ yếu nhờ vào giá dầu lửa tăng cao; ở nước Nga còn ẩn chứa nhiều vấn đề nan giải về chính trị-xã hội, sắc tộc; các nước thuộc Liên Xô cũ nói chung đều nghi ngại Nga và tìm kiếm đối trọng mới trong quan hệ với Nga; các nước lớn đều tìm cách kiềm chế Nga, đẩy nước Nga vào thế phải đối mặt với sự kiềm chế, cạnh tranh ở cả bốn phía.</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rPr>
        <w:t>Với trường hợp ngoại giao khéo, chính sách đa</w:t>
      </w:r>
      <w:r>
        <w:rPr>
          <w:rFonts w:ascii="Times New Roman" w:hAnsi="Times New Roman"/>
          <w:color w:val="000000" w:themeColor="text1"/>
        </w:rPr>
        <w:t xml:space="preserve"> phương phát triển nhiều mặt nhằm giải quyết khókhăn và phát triển đất nước</w:t>
      </w:r>
      <w:r w:rsidRPr="002B4C06">
        <w:rPr>
          <w:rFonts w:ascii="Times New Roman" w:hAnsi="Times New Roman"/>
          <w:color w:val="000000" w:themeColor="text1"/>
        </w:rPr>
        <w:t xml:space="preserve"> có thể làm cho nước Nga trở thành một đối tác vô cùng sáng giá và có thể là không thể thay thế của cộng đồng thế giới. </w:t>
      </w:r>
    </w:p>
    <w:p w:rsidR="00E867F2" w:rsidRPr="002B4C06" w:rsidRDefault="00E867F2" w:rsidP="00E867F2">
      <w:pPr>
        <w:tabs>
          <w:tab w:val="left" w:pos="810"/>
        </w:tabs>
        <w:spacing w:line="360" w:lineRule="auto"/>
        <w:jc w:val="both"/>
        <w:rPr>
          <w:rFonts w:ascii="Times New Roman" w:hAnsi="Times New Roman"/>
          <w:b/>
          <w:color w:val="000000" w:themeColor="text1"/>
          <w:szCs w:val="26"/>
        </w:rPr>
      </w:pPr>
      <w:r w:rsidRPr="002B4C06">
        <w:rPr>
          <w:rFonts w:ascii="Times New Roman" w:hAnsi="Times New Roman"/>
          <w:color w:val="000000" w:themeColor="text1"/>
          <w:szCs w:val="26"/>
        </w:rPr>
        <w:t xml:space="preserve"> </w:t>
      </w:r>
      <w:r w:rsidRPr="002B4C06">
        <w:rPr>
          <w:rFonts w:ascii="Times New Roman" w:hAnsi="Times New Roman"/>
          <w:color w:val="000000" w:themeColor="text1"/>
          <w:szCs w:val="26"/>
        </w:rPr>
        <w:tab/>
      </w:r>
      <w:r w:rsidRPr="002B4C06">
        <w:rPr>
          <w:rFonts w:ascii="Times New Roman" w:hAnsi="Times New Roman"/>
          <w:b/>
          <w:color w:val="000000" w:themeColor="text1"/>
          <w:szCs w:val="26"/>
        </w:rPr>
        <w:t xml:space="preserve"> Đối với Ấn Độ</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Với sự điều chỉnh chiến lược từ đóng cửa, tự cấp tự túc sang cải cách mở cửa, từ liên minh với Liên Xô, đối đầu với Trung Quốc và cả Mỹ sang chính sách đa dạng hóa, </w:t>
      </w:r>
      <w:r w:rsidRPr="002B4C06">
        <w:rPr>
          <w:rFonts w:ascii="Times New Roman" w:hAnsi="Times New Roman"/>
          <w:b/>
          <w:bCs/>
          <w:i/>
          <w:iCs/>
          <w:color w:val="000000" w:themeColor="text1"/>
          <w:spacing w:val="-2"/>
          <w:szCs w:val="26"/>
        </w:rPr>
        <w:t>Ấn Độ</w:t>
      </w:r>
      <w:r w:rsidRPr="002B4C06">
        <w:rPr>
          <w:rFonts w:ascii="Times New Roman" w:hAnsi="Times New Roman"/>
          <w:color w:val="000000" w:themeColor="text1"/>
          <w:spacing w:val="-2"/>
          <w:szCs w:val="26"/>
        </w:rPr>
        <w:t xml:space="preserve"> đang trở thành một nhân tố quan trọng mới trên bàn cờ quốc tế. Ấn Độ đạt tốc độ tăng trưởng khá cao, lên tới 9,4% trong năm tài chính 2006-2007, giá trị GDP đạt gần 1.000 tỷ USD, đứng hàng thứ 12, tính theo đầu người khoảng 885 USD, về cơ cấu kinh tế thế mạnh nổi trội của Ấn Độ là dịch vụ chiếm 60,7% GDP, đặc biệt dịch vụ phần mềm và tài chính rất phát triển.</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lastRenderedPageBreak/>
        <w:t>Tuy nhiên, Ấn Độ còn đứng trước nhiều thách thức nghiêm trọng do dân số quá đông, tỷ lệ nghèo đói cao, cơ cấu kinh tế còn lạc hậu (nông nghiệp và công nghiệp đều chiếm trên 19%), xã hội phân hóa theo đẳng cấp nặng nề, đảng phái, tôn giáo giằng xé nhau, tứ phía đều bất ổn, vị trí trên thế giới còn có hạn, các nước lớn thường chỉ lợi dụng vai trò Ấn Độ như nhân tố bổ sung, làm đối trọng chứ chưa coi là nhân tố ngang vai bằng vế.</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b/>
          <w:color w:val="000000" w:themeColor="text1"/>
          <w:szCs w:val="26"/>
        </w:rPr>
        <w:t>Đối với Liên minh châu Âu (EU):</w:t>
      </w:r>
      <w:r w:rsidRPr="002B4C06">
        <w:rPr>
          <w:rFonts w:ascii="Times New Roman" w:hAnsi="Times New Roman"/>
          <w:color w:val="000000" w:themeColor="text1"/>
          <w:szCs w:val="26"/>
        </w:rPr>
        <w:t xml:space="preserve"> Theo Lại Văn Toàn thì những chỉ số về kinh tế xã hội đưa ra năm 2000 đã cho phép hình dung về một EU như một sức mạnh tương đương với Mỹ. Do vậy, nhiều nhà phân tích đã dự báo về sự nổi lên của EU trong 50 năm đầu của thế kỷ XXI như một cực mới cạnh tranh với Mỹ. Nhưng tình hình mới hiện nay lại cho phép dự đoán về tiềm năng EU có thể xuất hiện sớm hơn trong vòng thập niên đầu của thế kỷ này. Việc Mỹ đơn phương tuyên bố tiếp tục triển khai Hệ thống phòng thủ tên lửa quốc gia vào tháng 2/2001 đã gây cho EU sự bất bình gay gắt và với thái độ cường quyền kiểu Mỹ, Tây Âu buộc phải có cái nhìn mới về “người đồng minh chiến lược” của mình và bắt đầu cảnh giác. Vì thế có thể dự đoán rằng trong vòng thập kỷ này EU sẽ thành lập một kiểu lực lượng như </w:t>
      </w:r>
      <w:r w:rsidRPr="002B4C06">
        <w:rPr>
          <w:rFonts w:ascii="Times New Roman" w:hAnsi="Times New Roman"/>
          <w:i/>
          <w:color w:val="000000" w:themeColor="text1"/>
          <w:szCs w:val="26"/>
        </w:rPr>
        <w:t xml:space="preserve">Lực lượng phản ứng nhanh </w:t>
      </w:r>
      <w:r w:rsidRPr="002B4C06">
        <w:rPr>
          <w:rFonts w:ascii="Times New Roman" w:hAnsi="Times New Roman"/>
          <w:color w:val="000000" w:themeColor="text1"/>
          <w:szCs w:val="26"/>
        </w:rPr>
        <w:t xml:space="preserve">(Rapid Reaction Force) cùng với một </w:t>
      </w:r>
      <w:r w:rsidRPr="002B4C06">
        <w:rPr>
          <w:rFonts w:ascii="Times New Roman" w:hAnsi="Times New Roman"/>
          <w:i/>
          <w:color w:val="000000" w:themeColor="text1"/>
          <w:szCs w:val="26"/>
        </w:rPr>
        <w:t>Ủy ban Chính trị và An ninh</w:t>
      </w:r>
      <w:r w:rsidRPr="002B4C06">
        <w:rPr>
          <w:rFonts w:ascii="Times New Roman" w:hAnsi="Times New Roman"/>
          <w:color w:val="000000" w:themeColor="text1"/>
          <w:szCs w:val="26"/>
        </w:rPr>
        <w:t xml:space="preserve"> riêng của mình. Sau sự kiện 11/9 và cuộc chiến ở Afghanistan, EU đã khẳng định vị thế và khả năng  là một cực trong thế giới đa cực</w:t>
      </w:r>
      <w:r w:rsidRPr="002B4C06">
        <w:rPr>
          <w:rStyle w:val="FootnoteReference"/>
          <w:rFonts w:ascii="Times New Roman" w:hAnsi="Times New Roman"/>
          <w:color w:val="000000" w:themeColor="text1"/>
          <w:szCs w:val="26"/>
        </w:rPr>
        <w:footnoteReference w:id="10"/>
      </w:r>
      <w:r w:rsidRPr="002B4C06">
        <w:rPr>
          <w:rFonts w:ascii="Times New Roman" w:hAnsi="Times New Roman"/>
          <w:color w:val="000000" w:themeColor="text1"/>
          <w:szCs w:val="26"/>
        </w:rPr>
        <w:t>.( Trong khí đó, tác giả Kortunov cho rằng vai trò của châu Âu trong sự hình thành trật tự thế giới mới đang giảm một cách tương đối</w:t>
      </w:r>
      <w:r w:rsidRPr="002B4C06">
        <w:rPr>
          <w:rStyle w:val="FootnoteReference"/>
          <w:rFonts w:ascii="Times New Roman" w:hAnsi="Times New Roman"/>
          <w:color w:val="000000" w:themeColor="text1"/>
          <w:szCs w:val="26"/>
        </w:rPr>
        <w:footnoteReference w:id="11"/>
      </w:r>
      <w:r w:rsidRPr="002B4C06">
        <w:rPr>
          <w:rFonts w:ascii="Times New Roman" w:hAnsi="Times New Roman"/>
          <w:color w:val="000000" w:themeColor="text1"/>
          <w:szCs w:val="26"/>
        </w:rPr>
        <w:t>.)</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ab/>
      </w:r>
      <w:r w:rsidRPr="002B4C06">
        <w:rPr>
          <w:rFonts w:ascii="Times New Roman" w:hAnsi="Times New Roman"/>
          <w:b/>
          <w:color w:val="000000" w:themeColor="text1"/>
          <w:szCs w:val="26"/>
        </w:rPr>
        <w:t>- Đối với Nhật Bản:</w:t>
      </w:r>
      <w:r w:rsidRPr="002B4C06">
        <w:rPr>
          <w:rFonts w:ascii="Times New Roman" w:hAnsi="Times New Roman"/>
          <w:color w:val="000000" w:themeColor="text1"/>
          <w:szCs w:val="26"/>
        </w:rPr>
        <w:t xml:space="preserve"> Nhiều dự báo cho rằng trọng tâm phát triển kinh tế của thế giới ở thế kỷ XXI sẽ chuyển dịch từ Tây Âu về phía châu Á-Thái Bình Dương, và Nhật Bản sẽ là một trong những động lực chủ yếu dẫn dắt khu vực này. Bước vào thiên niên kỷ mới, Nhật Bản vẫn là một cường quốc kinh tế lớn thứ hai trên thế giới. Vai trò của Nhật Bản trong các tổ chức quốc tế và khu vực sẽ tiếp tục được củng cố và phát triển. Về mặt quân sự thì Nhật Bản có thể khó trở thành một cường quốc độc lập, nhưng vị thế chính trị </w:t>
      </w:r>
      <w:r w:rsidRPr="002B4C06">
        <w:rPr>
          <w:rFonts w:ascii="Times New Roman" w:hAnsi="Times New Roman"/>
          <w:color w:val="000000" w:themeColor="text1"/>
          <w:szCs w:val="26"/>
        </w:rPr>
        <w:lastRenderedPageBreak/>
        <w:t>của Nhật Bản sẽ được nâng cao ngang tầm với địa vị kinh tế, và dần dần trở thành một cực trong trật tự thế giới đa cực</w:t>
      </w:r>
      <w:r w:rsidRPr="002B4C06">
        <w:rPr>
          <w:rStyle w:val="FootnoteReference"/>
          <w:rFonts w:ascii="Times New Roman" w:hAnsi="Times New Roman"/>
          <w:color w:val="000000" w:themeColor="text1"/>
          <w:szCs w:val="26"/>
        </w:rPr>
        <w:footnoteReference w:id="12"/>
      </w:r>
      <w:r w:rsidRPr="002B4C06">
        <w:rPr>
          <w:rFonts w:ascii="Times New Roman" w:hAnsi="Times New Roman"/>
          <w:color w:val="000000" w:themeColor="text1"/>
          <w:szCs w:val="26"/>
        </w:rPr>
        <w:t>.</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Tóm lại, đang diễn ra sự cơ cấu lại tương quan lực lượng theo quy luật phát triển không đều. Tất nhiên, sự “đi xuống” của Mỹ, sự “đi lên” của một loạt nước mới chỉ manh nha, ở phía trước còn cả quá trình lâu dài, ẩn chứa nhiều nhân tố khó lường, thậm chí có thể có những khúc quanh co, những bước thụt lùi. Mỹ yếu đi song vẫn có thể tiếp tục duy trì vai trò siêu cường trong thời gian đáng kể; các nước mới nổi cũng còn đứng trước không ít thử thách cam go.</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Trong bối cảnh ấy, </w:t>
      </w:r>
      <w:r w:rsidRPr="002B4C06">
        <w:rPr>
          <w:rFonts w:ascii="Times New Roman" w:hAnsi="Times New Roman"/>
          <w:b/>
          <w:bCs/>
          <w:i/>
          <w:iCs/>
          <w:color w:val="000000" w:themeColor="text1"/>
          <w:szCs w:val="26"/>
        </w:rPr>
        <w:t>quan hệ quốc tế trong thời kỳ mới nổi lên 6 điểm mới:</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r>
      <w:r w:rsidRPr="002B4C06">
        <w:rPr>
          <w:rFonts w:ascii="Times New Roman" w:hAnsi="Times New Roman"/>
          <w:i/>
          <w:iCs/>
          <w:color w:val="000000" w:themeColor="text1"/>
          <w:szCs w:val="26"/>
        </w:rPr>
        <w:t xml:space="preserve">Một là, </w:t>
      </w:r>
      <w:r w:rsidRPr="002B4C06">
        <w:rPr>
          <w:rFonts w:ascii="Times New Roman" w:hAnsi="Times New Roman"/>
          <w:color w:val="000000" w:themeColor="text1"/>
          <w:szCs w:val="26"/>
        </w:rPr>
        <w:t>nếu như trong hai thời kỳ trước trên đấu trường chỉ có các nước châu Âu đóng vai trò chính, ngày nay có cả các nước đang phát triển, nhất là ở châu Á. Khác với trước, bên cạnh các nước lớn còn đóng vai trò chủ đạo, các nước vừa và nhỏ ngày càng vươn  lên giành vị trí của mình.</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r>
      <w:r w:rsidRPr="002B4C06">
        <w:rPr>
          <w:rFonts w:ascii="Times New Roman" w:hAnsi="Times New Roman"/>
          <w:i/>
          <w:iCs/>
          <w:color w:val="000000" w:themeColor="text1"/>
          <w:szCs w:val="26"/>
        </w:rPr>
        <w:t>Hai là,</w:t>
      </w:r>
      <w:r w:rsidRPr="002B4C06">
        <w:rPr>
          <w:rFonts w:ascii="Times New Roman" w:hAnsi="Times New Roman"/>
          <w:color w:val="000000" w:themeColor="text1"/>
          <w:szCs w:val="26"/>
        </w:rPr>
        <w:t xml:space="preserve"> nếu như trong hai thời kỳ trước, các nhân tố chính trị, quân sự bộc lộ nổi trội trong sự phát triển của các quốc gia và trong quan hệ quốc tế, còn nhân tố kinh tế ẩn mình bên trong; ngày nay bên cạnh các nhân tố chính trị, quân sự, nhân tố kinh tế bộc lộ rõ nét và đóng vai trò quan trọng;</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Về chính trị, bên cạnh quyền lực “cứng”, quyền lực “mềm” trở thành phương cách ngày càng phổ biến và có nhiều tác dụng.</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Về quân sự, bên cạnh cuộc chạy đua về sức công phá, khả năng cơ động, đang nổi lên cuộc chạy đua về khả năng điều khiển bằng công nghệ thông tin; về không gian, bên cạnh đất liền và bầu trời, đại dương và vũ trụ đang trở thành địa bàn tranh giành gay gắt.</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 xml:space="preserve">Về kinh tế, trong cuộc chạy đua về sức mạnh tổng lực, nước nào cũng dành ưu tiên cao cho khoa học-công nghệ, từ đó rất chú trọng nhân tố con người. Dưới tác động của toàn cầu hóa đã nảy sinh cả hai chiều hướng: vừa cạnh tranh nhau gay gắt nhằm giành thị trường (nhưng không phải giành không gian với tư cách là các thuộc địa, khu vực ảnh hưởng như trước mà là giành khách hàng đối với hàng hóa và dịch vụ), vừa hợp </w:t>
      </w:r>
      <w:r w:rsidRPr="002B4C06">
        <w:rPr>
          <w:rFonts w:ascii="Times New Roman" w:hAnsi="Times New Roman"/>
          <w:color w:val="000000" w:themeColor="text1"/>
          <w:szCs w:val="26"/>
        </w:rPr>
        <w:lastRenderedPageBreak/>
        <w:t>tác đan xen tạo nên thế tùy thuộc lẫn nhau. Đây là một trong những nhân tố hạn chế khả năng nổ ra chiến tranh thế giới.</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Nếu như trước kia nguồn cung cấp nguyên liệu luôn là mục tiêu giành giật thì nay đang nổi lên sự tranh giành nguồn năng lượng, trong đó các nước giầu nguyên liệu biến chúng thành vũ khí lợi hại, các nước thiếu nguyên liệu ra sức chiếm đoạt hoặc bằng vũ lực hoặc bằng tài chính và trong cuộc giành giật này hình thành những sự liên kết khác nhau.</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i/>
          <w:iCs/>
          <w:color w:val="000000" w:themeColor="text1"/>
          <w:szCs w:val="26"/>
        </w:rPr>
        <w:t xml:space="preserve">Ba là, </w:t>
      </w:r>
      <w:r w:rsidRPr="002B4C06">
        <w:rPr>
          <w:rFonts w:ascii="Times New Roman" w:hAnsi="Times New Roman"/>
          <w:color w:val="000000" w:themeColor="text1"/>
          <w:szCs w:val="26"/>
        </w:rPr>
        <w:t xml:space="preserve">nếu như trong hai thời kỳ trước luôn luôn tồn tại hai khối cạnh tranh, đối đầu nhau (đồng minh chống phát xít với khối “trục” trong </w:t>
      </w:r>
      <w:r w:rsidRPr="002B4C06">
        <w:rPr>
          <w:rFonts w:ascii="Times New Roman" w:hAnsi="Times New Roman"/>
          <w:caps/>
          <w:color w:val="000000" w:themeColor="text1"/>
          <w:szCs w:val="26"/>
        </w:rPr>
        <w:t>c</w:t>
      </w:r>
      <w:r w:rsidRPr="002B4C06">
        <w:rPr>
          <w:rFonts w:ascii="Times New Roman" w:hAnsi="Times New Roman"/>
          <w:color w:val="000000" w:themeColor="text1"/>
          <w:szCs w:val="26"/>
        </w:rPr>
        <w:t xml:space="preserve">hiến tranh thế giới thứ </w:t>
      </w:r>
      <w:r w:rsidRPr="002B4C06">
        <w:rPr>
          <w:rFonts w:ascii="Times New Roman" w:hAnsi="Times New Roman"/>
          <w:caps/>
          <w:color w:val="000000" w:themeColor="text1"/>
          <w:szCs w:val="26"/>
        </w:rPr>
        <w:t>h</w:t>
      </w:r>
      <w:r w:rsidRPr="002B4C06">
        <w:rPr>
          <w:rFonts w:ascii="Times New Roman" w:hAnsi="Times New Roman"/>
          <w:color w:val="000000" w:themeColor="text1"/>
          <w:szCs w:val="26"/>
        </w:rPr>
        <w:t>ai, phe XHCN với phe TBCN) thì ngày nay phổ biến là sự tập hợp lực lượng đan xen, lỏng lẻo, nhiều khi tạm thời tùy theo lợi ích, theo nội dung, theo địa bàn, theo thời điểm, trong đó các nước vừa lôi kéo, lợi dụng, vừa kiềm chế lẫn nhau.</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Nói một cách khác, âm mưu thiết lập thế giới đơn cực nhanh chóng thất bại; trong tương lai khó có khả năng xuất hiện cục diện “hai cực mới” vì chưa thể xuất hiện hai nước cân bằng lực lượng và có khả năng tập hợp các nước khác thành một khối thống nhất; sự hình thành thế giới đa cực cũng khó xuất hiện do nước nào cũng chủ trương đa dạng hóa quan hệ, tránh “xếp hàng” theo một cực nhất định, do đó nét nổi trội sẽ là một thế giới đa dạng như trên đã nói.</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Đáng chú ý là trong sự đấu tranh, giành giật, chủ nghĩa dân tộc đang trỗi dậy mạnh mẽ.</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r>
      <w:r w:rsidRPr="002B4C06">
        <w:rPr>
          <w:rFonts w:ascii="Times New Roman" w:hAnsi="Times New Roman"/>
          <w:i/>
          <w:iCs/>
          <w:color w:val="000000" w:themeColor="text1"/>
          <w:szCs w:val="26"/>
        </w:rPr>
        <w:t>Bốn là,</w:t>
      </w:r>
      <w:r w:rsidRPr="002B4C06">
        <w:rPr>
          <w:rFonts w:ascii="Times New Roman" w:hAnsi="Times New Roman"/>
          <w:color w:val="000000" w:themeColor="text1"/>
          <w:szCs w:val="26"/>
        </w:rPr>
        <w:t xml:space="preserve"> nếu như trong các thời kỳ trước, các tổ chức đa phương mang tính toàn cầu chưa xuất hiện (nửa đầu thế kỷ XX chỉ có Hội Quốc liên nhưng thất bại) hoặc chưa phát huy được những tác dụng (nửa sau thế kỷ XX, về chính trị có Liên Hợp Quốc, về kinh tế có GATT nhưng tác dụng còn hạn chế) thì nay đồng thời diễn ra hai quá trình phản ánh hai xu thế toàn cầu hóa và khu vực hóa: (i) các thực thể đa quốc gia ngày càng phát triển dưới hình thức, mức độ chặt lỏng khác nhau; (ii) bên cạnh Liên Hợp Quốc đóng vai trò ngày càng quan trọng, tồn tại và xuất hiện rất nhiều tổ chức, diễn đàn đa phương toàn cầu hoặc khu vực điều hòa lợi ích, xung đột, xử lý các vấn đề có mối quan tâm chung...</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lastRenderedPageBreak/>
        <w:t> </w:t>
      </w:r>
      <w:r w:rsidRPr="002B4C06">
        <w:rPr>
          <w:rFonts w:ascii="Times New Roman" w:hAnsi="Times New Roman"/>
          <w:color w:val="000000" w:themeColor="text1"/>
          <w:szCs w:val="26"/>
        </w:rPr>
        <w:tab/>
      </w:r>
      <w:r w:rsidRPr="002B4C06">
        <w:rPr>
          <w:rFonts w:ascii="Times New Roman" w:hAnsi="Times New Roman"/>
          <w:i/>
          <w:iCs/>
          <w:color w:val="000000" w:themeColor="text1"/>
          <w:szCs w:val="26"/>
        </w:rPr>
        <w:t>Năm là,</w:t>
      </w:r>
      <w:r w:rsidRPr="002B4C06">
        <w:rPr>
          <w:rFonts w:ascii="Times New Roman" w:hAnsi="Times New Roman"/>
          <w:color w:val="000000" w:themeColor="text1"/>
          <w:szCs w:val="26"/>
        </w:rPr>
        <w:t xml:space="preserve"> nếu như trong hai thời kỳ trước châu Âu cùng với các thuộc địa và khu vực ảnh hưởng của các nước châu Âu là đấu trường chủ yếu thì ngày nay nổi lên địa bàn “vùng ven”, nhất là châu Á, bao gồm cả Tây Á, Trung Cận Đông đi đôi với sự giành giật ở Mỹ La-tinh, châu Phi cũng như Trung Á.</w:t>
      </w:r>
    </w:p>
    <w:p w:rsidR="00E867F2"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r>
      <w:r w:rsidRPr="002B4C06">
        <w:rPr>
          <w:rFonts w:ascii="Times New Roman" w:hAnsi="Times New Roman"/>
          <w:i/>
          <w:iCs/>
          <w:color w:val="000000" w:themeColor="text1"/>
          <w:szCs w:val="26"/>
        </w:rPr>
        <w:t>Sáu là,</w:t>
      </w:r>
      <w:r w:rsidRPr="002B4C06">
        <w:rPr>
          <w:rFonts w:ascii="Times New Roman" w:hAnsi="Times New Roman"/>
          <w:color w:val="000000" w:themeColor="text1"/>
          <w:szCs w:val="26"/>
        </w:rPr>
        <w:t xml:space="preserve"> thế giới phải đối mặt với nhiều khủng hoảng nghiêm trọng về tài nguyên, dầu lửa, lương thực, môi trường, khí hậu... đặt ra yêu cầu bức xúc phải cùng nhau hợp tác để giải quyết vì sự tồn vong của nhân loại.</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0F4307" w:rsidRDefault="00E867F2" w:rsidP="00E867F2">
      <w:pPr>
        <w:pStyle w:val="ListParagraph"/>
        <w:numPr>
          <w:ilvl w:val="0"/>
          <w:numId w:val="7"/>
        </w:numPr>
        <w:spacing w:line="480" w:lineRule="auto"/>
        <w:jc w:val="both"/>
        <w:rPr>
          <w:rFonts w:ascii="Times New Roman" w:hAnsi="Times New Roman"/>
          <w:b/>
          <w:szCs w:val="26"/>
        </w:rPr>
      </w:pPr>
      <w:r w:rsidRPr="000F4307">
        <w:rPr>
          <w:rFonts w:ascii="Times New Roman" w:hAnsi="Times New Roman"/>
          <w:b/>
          <w:szCs w:val="26"/>
        </w:rPr>
        <w:t>Quan hệ quốc tế trong bối cảnh thế giới mới</w:t>
      </w:r>
    </w:p>
    <w:p w:rsidR="00E867F2" w:rsidRDefault="00E867F2" w:rsidP="00E867F2">
      <w:pPr>
        <w:tabs>
          <w:tab w:val="left" w:pos="810"/>
        </w:tabs>
        <w:spacing w:line="360" w:lineRule="auto"/>
        <w:jc w:val="both"/>
        <w:rPr>
          <w:rFonts w:ascii="Times New Roman" w:hAnsi="Times New Roman"/>
          <w:szCs w:val="26"/>
        </w:rPr>
      </w:pPr>
      <w:r>
        <w:rPr>
          <w:rFonts w:ascii="Times New Roman" w:hAnsi="Times New Roman"/>
          <w:szCs w:val="26"/>
        </w:rPr>
        <w:tab/>
      </w:r>
      <w:r w:rsidRPr="000F4307">
        <w:rPr>
          <w:rFonts w:ascii="Times New Roman" w:hAnsi="Times New Roman"/>
          <w:szCs w:val="26"/>
        </w:rPr>
        <w:t xml:space="preserve">Sau Chiến tranh Lạnh, kẻ thù chung mà thế giới phương Tây phải đối mặt không còn nữa, sau đó Mỹ đã trỗi dậy trở thành một siêu cường quốc, tình hình này đã gia tăng mâu thuẫn nội bộ giữa Mỹ và các quốc gia châu Âu. Xét theo góc độ này thì cuộc chiến Iraq đặc biệt mang ý nghĩa dấu mốc. Cho đến thời điểm này, một số nước đồng minh chủ yếu của Mỹ cũng không hẳn toàn tâm toàn ý ủng hộ Mỹ tại hai cuộc chiến ở Iraq và Afghanistan. Trong vấn đề Iran, mục đích của châu Âu và Mỹ cũng không giống nhau. </w:t>
      </w:r>
      <w:r>
        <w:rPr>
          <w:rFonts w:ascii="Times New Roman" w:hAnsi="Times New Roman"/>
          <w:szCs w:val="26"/>
        </w:rPr>
        <w:t>Cuộc khủng hoảng kinh tế gần đây</w:t>
      </w:r>
      <w:r w:rsidRPr="000F4307">
        <w:rPr>
          <w:rFonts w:ascii="Times New Roman" w:hAnsi="Times New Roman"/>
          <w:szCs w:val="26"/>
        </w:rPr>
        <w:t xml:space="preserve"> càng bộc lộ rõ và làm sâu sắc hơn mâu thuẫn Mỹ – Âu. Trong các vấn đề về chủ nghĩa tự do, mô hình chủ nghĩa tư bản, giám sát tài chính, mâu thuẫn Mỹ - Âu càng bộ lộ rõ hơn bao giờ hết. Trong cuộc khủng hoảng nợ châu Âu gần đây,  ý đồ chống lại đồng EUR của Mỹ tương đối rõ ràng. </w:t>
      </w:r>
      <w:r>
        <w:rPr>
          <w:rFonts w:ascii="Times New Roman" w:hAnsi="Times New Roman"/>
          <w:szCs w:val="26"/>
        </w:rPr>
        <w:t xml:space="preserve">Tuy nhiên </w:t>
      </w:r>
      <w:r w:rsidRPr="000F4307">
        <w:rPr>
          <w:rFonts w:ascii="Times New Roman" w:hAnsi="Times New Roman"/>
          <w:szCs w:val="26"/>
        </w:rPr>
        <w:t>Mỹ và các cường quốc phương Tây khác vẫn có chung lợi ích, cùng bảo vệ ngôi vị thống trị trong nền kinh tế thế giới. Nhưng, ngôi vị này khó mà duy trì, nguyên nhân là do mâu thuẫn g</w:t>
      </w:r>
      <w:r>
        <w:rPr>
          <w:rFonts w:ascii="Times New Roman" w:hAnsi="Times New Roman"/>
          <w:szCs w:val="26"/>
        </w:rPr>
        <w:t>iữa Mỹ và các cường quốc phương tây ngày càng sâu sắc và gia tăng.</w:t>
      </w:r>
    </w:p>
    <w:p w:rsidR="00E867F2" w:rsidRPr="009C0417" w:rsidRDefault="00E867F2" w:rsidP="00E867F2">
      <w:pPr>
        <w:tabs>
          <w:tab w:val="left" w:pos="810"/>
        </w:tabs>
        <w:spacing w:line="360" w:lineRule="auto"/>
        <w:jc w:val="both"/>
        <w:rPr>
          <w:rFonts w:ascii="Times New Roman" w:hAnsi="Times New Roman"/>
          <w:szCs w:val="26"/>
        </w:rPr>
      </w:pPr>
      <w:r>
        <w:rPr>
          <w:rFonts w:ascii="Times New Roman" w:hAnsi="Times New Roman"/>
          <w:szCs w:val="26"/>
        </w:rPr>
        <w:tab/>
      </w:r>
      <w:r w:rsidRPr="000F4307">
        <w:rPr>
          <w:rFonts w:ascii="Times New Roman" w:hAnsi="Times New Roman"/>
          <w:szCs w:val="26"/>
        </w:rPr>
        <w:t xml:space="preserve">Nhìn chung mà nói, “những thử thách chiến lược của các quốc gia phương Tây” chưa làm nổi bật một mâu thuẫn cơ bản nhất trong quan hệ quốc tế hiện nay, đó chính là mâu thuẫn về sự bá quyền của Mỹ và các nước trên thế giới phản đối sự bá quyền đó, đòi hòi thực hiện sự bình đẳng và độc lập tự chủ. Mâu thuẫn này biểu hiện tập trung nhất giữa Mỹ và các nước không thuộc phương Tây, cũng như giữa Mỹ và các nước phương Tây khác. Do đó, việc diễn đạt mâu thuẫn giữa phương Tây và các nước phi phương Tây </w:t>
      </w:r>
      <w:r w:rsidRPr="000F4307">
        <w:rPr>
          <w:rFonts w:ascii="Times New Roman" w:hAnsi="Times New Roman"/>
          <w:szCs w:val="26"/>
        </w:rPr>
        <w:lastRenderedPageBreak/>
        <w:t>là không thỏa đáng, nhắc đến mâu thuẫn giữa phương Đông và phương Tây càng không thích hợp.</w:t>
      </w:r>
    </w:p>
    <w:p w:rsidR="00E867F2" w:rsidRPr="002B4C06" w:rsidRDefault="00E867F2" w:rsidP="00E867F2">
      <w:pPr>
        <w:pStyle w:val="ListParagraph"/>
        <w:tabs>
          <w:tab w:val="left" w:pos="810"/>
        </w:tabs>
        <w:spacing w:line="360" w:lineRule="auto"/>
        <w:jc w:val="both"/>
        <w:rPr>
          <w:rFonts w:ascii="Times New Roman" w:hAnsi="Times New Roman"/>
          <w:b/>
          <w:color w:val="000000" w:themeColor="text1"/>
          <w:szCs w:val="26"/>
        </w:rPr>
      </w:pPr>
      <w:r>
        <w:rPr>
          <w:rFonts w:ascii="Times New Roman" w:hAnsi="Times New Roman"/>
          <w:b/>
          <w:color w:val="000000" w:themeColor="text1"/>
          <w:szCs w:val="26"/>
        </w:rPr>
        <w:t xml:space="preserve">3.2. Mối quan hệ và </w:t>
      </w:r>
      <w:r w:rsidRPr="002B4C06">
        <w:rPr>
          <w:rFonts w:ascii="Times New Roman" w:hAnsi="Times New Roman"/>
          <w:b/>
          <w:color w:val="000000" w:themeColor="text1"/>
          <w:szCs w:val="26"/>
        </w:rPr>
        <w:t>Chính sách của Mỹ đối với Đông Á</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So với một số cường quốc khác ngoài khu vực, Mỹ không phải là nước đầu tiên hướng cái nhìn của mình về Đông Á, nhưng lại là quốc gia có mức độ can dự mạnh mẽ hơn và có ảnh hưởng lớn hơn cả trong khu vực này. Mỹ có lợi ích lớn hơn ở Đông Á cả về chính trị an ninh và kinh tế so với các cường quốc ngoài khu vực khác. Những động thái chính trị, an ninh và kinh tế trong khu vực trước đây cho thấy rõ ảnh hưởng rõ của Mỹ với tư thế là cảnh sát khu vực, nhà kinh doanh thân thiện hay người cân bằng quyền lực chính trị khu vực. Các nước Đông Á cũng có lợi ích tuy mức độ khác nhau đối với sự can dự của Mỹ, bởi lẽ sự có mặt của Mỹ được xem như là một  nhân tố làm cân bằng quyền lực thậm chí một vài nước trong khu vực còn coi Mỹ là cái “ ô an ninh” hay là một mô hình phát triển tốt để noi theo.</w:t>
      </w:r>
    </w:p>
    <w:p w:rsidR="00E867F2" w:rsidRPr="002B4C06" w:rsidRDefault="00E867F2" w:rsidP="00E867F2">
      <w:pPr>
        <w:tabs>
          <w:tab w:val="left" w:pos="810"/>
        </w:tabs>
        <w:spacing w:line="360" w:lineRule="auto"/>
        <w:ind w:firstLine="720"/>
        <w:jc w:val="both"/>
        <w:rPr>
          <w:rFonts w:ascii="Times New Roman" w:hAnsi="Times New Roman"/>
          <w:color w:val="000000" w:themeColor="text1"/>
          <w:szCs w:val="26"/>
        </w:rPr>
      </w:pPr>
      <w:r w:rsidRPr="002B4C06">
        <w:rPr>
          <w:rFonts w:ascii="Times New Roman" w:hAnsi="Times New Roman"/>
          <w:color w:val="000000" w:themeColor="text1"/>
          <w:szCs w:val="26"/>
        </w:rPr>
        <w:t xml:space="preserve">Tại Đông Á một vài thế lực khu vực hiện đang manh nha ý đồ gạt bỏ dần vai trò và hình ảnh của Mỹ ra khỏi nơi đây( Hội nghị An ninh Đông Á 12-2006 Mỹ không được mời tham dự) ý thức được điều này Mỹ đã tăng cường sự can sự của mình đối với Đông Á thông qua việc : củng cố và làm mới các quan hệ đồng minh cũ trong khu vực, nhất là đối với Nhật Bản, tiếp cận và xây dựng lòng tin với các đối tác mới, nhất là đối với Trung Quốc, CHDCND Triều Tiên, hay thậm chí là cả với Myanmar. Việc Mỹ thay đổi hình ảnh của mình tại Đông Á không chỉ xuất phát từ nhu cầu cần phải tự đổi mới để phù hợp hơn với tình hình chung, mà còn phù hợp với lợi ích của đa sô các quốc gia nhỏ và trung bình trong khu vực mong muốn tìm kiếm một sự cân bằng quyền lực giữa các quốc gia chủ chốt, chứ không muốn để Đông Á rơi vào vòng kiểm tỏa của một quốc gia duy nhất nào đó. </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xml:space="preserve">Tuy nhiên có một thực tế là ở Đông Á cho đến trước tời điểm kết thúc chiến tranh lạnh, khu vực này đã từng bị phân thành hai khối; một bên là các nước theo đuổi mô hình kinh tế hóa tập trung thuộc hệ thống xã hội chủ nghĩa đối lập với Mỹ và bên kia là các đồng minh của Mỹ. Các giao dịch thương mại quốc tế khi đó có khuynh hướng đi theo các liên minh chính trị, với thị trường Mỹ có tác dụng vừa như một cái neo cho nền kinh tế Châu </w:t>
      </w:r>
      <w:r w:rsidRPr="002B4C06">
        <w:rPr>
          <w:rFonts w:ascii="Times New Roman" w:hAnsi="Times New Roman"/>
          <w:color w:val="000000" w:themeColor="text1"/>
          <w:szCs w:val="26"/>
        </w:rPr>
        <w:lastRenderedPageBreak/>
        <w:t>Á-Thái Bình Dương, vừa như một cái đích xuất khẩu ưu đãi cho nhiều quốc gia đồng minh của Mỹ. Đây chính là khoảng thời gian Mỹ khắc họa rõ nét nhất hình ảnh của mình lên khu vực. Giờ đây một sự dịch chuyển địa khối đang xảy ra, Đông Á đang có nhiều cơ hội để trở thành một khu vực thống nhất thứ 2 sau EU . Tuy nhiên một Đông Á thống nhất phát triển kinh tế năng động lại nằm ở vị trí chiến lược quan trọng tại Châu Á-Thái Bình Dương mà không có sự tham dự của Mỹ là điều khó có thể chấp nhận được đối với các quốc gia đang nuôi tham vọng thống trị thế giới này. Tuy nhiên đây không phải là lúc Mỹ có  thể áp đặt lợi ích của mình đối với ĐôngÁ. Vì nếu vẫn tiếp tục duy trì một chính sách cứng rắn, coi nhẹ lợi ích, cũng như nguyện vọng độc lập và tự chủ của các nước trong khu vực, thì nhiều khả năng Đông Á cũng sẽ sẵn sàng nói không với Mỹ.</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ab/>
        <w:t>Trong bối cảnh tòan khu vực đang hướng đến chính thức hóa các quan hệ đầu tư và mậu dịch thông qua các thỏa ước mậu dịch tự do hay các hiệp định kinh tế ưu đãi khác, bất chấp thái độ của Mỹ thì Mỹ cũng đang có những động thái tích cực để gia nhập cuộc chơi này thông qua những cuộc đàm phán về khu mậu dịch tự do(FTA) đang tiến triển với Hàn Quốc, Malaixia, và Thái Lan cộng với một FTA đã ký với Xingapo. Mỹ cũng đang chạy đua với Trung Quốc để đạt được một FTA với tòan khối ASEAN và đang thúc đẩy các FTA với Đài Loan, Nhật Bản. Tuy nhiên sự thay đổi này trong chính sách về FTA của Mỹ, cho thấy một sự bị động trước những diễn biến hết sức nhanh chóng của khu vực hơn là một hành động được đặt trong một chiến lược sẵn có từ trước, vì đây thực chất là một sự thay đổi về cường độ hơn về phương hướng.</w:t>
      </w:r>
    </w:p>
    <w:p w:rsidR="00E867F2" w:rsidRPr="002B4C06" w:rsidRDefault="00E867F2" w:rsidP="00E867F2">
      <w:pPr>
        <w:tabs>
          <w:tab w:val="left" w:pos="810"/>
        </w:tabs>
        <w:spacing w:line="360" w:lineRule="auto"/>
        <w:jc w:val="both"/>
        <w:rPr>
          <w:rFonts w:ascii="Times New Roman" w:hAnsi="Times New Roman"/>
          <w:b/>
          <w:color w:val="000000" w:themeColor="text1"/>
          <w:szCs w:val="26"/>
        </w:rPr>
      </w:pPr>
      <w:r w:rsidRPr="002B4C06">
        <w:rPr>
          <w:rFonts w:ascii="Times New Roman" w:hAnsi="Times New Roman"/>
          <w:color w:val="000000" w:themeColor="text1"/>
          <w:szCs w:val="26"/>
        </w:rPr>
        <w:tab/>
        <w:t xml:space="preserve">Việc bùng nổ các FTA ở Đông Á trong thời gian qua cũng cho thấy khuynh hướng các nước trong khu vực muốn hình thành một tổ chức có khả năng đối trọng với EU và Khu vực Tự do Thương mại Bắc Mỹ (NAFTA). Điều này nếu có thể trở thành hiện thực sẽ mâu thuẫn với lợi ích của Mỹ, vì cho đến giờ có thể khẳng định, quyền lợi của siêu cường này tại Đông Á là quá lớn, đến mức mà có lập luận rằng: Mỹ cần có đại diện mỗi khi các quốc gia trong khu vực này gặp gỡ. vì nếu Mỹ không có ở đó, Trung </w:t>
      </w:r>
      <w:r w:rsidRPr="002B4C06">
        <w:rPr>
          <w:rFonts w:ascii="Times New Roman" w:hAnsi="Times New Roman"/>
          <w:color w:val="000000" w:themeColor="text1"/>
          <w:szCs w:val="26"/>
        </w:rPr>
        <w:lastRenderedPageBreak/>
        <w:t>Quốc và Nhật Bản  sẽ nhận lấy trọng trách lãnh đạo và hành động với mục đích đối kháng với quyền lợi của Mỹ</w:t>
      </w:r>
      <w:r w:rsidRPr="002B4C06">
        <w:rPr>
          <w:rStyle w:val="FootnoteReference"/>
          <w:rFonts w:ascii="Times New Roman" w:hAnsi="Times New Roman"/>
          <w:color w:val="000000" w:themeColor="text1"/>
          <w:szCs w:val="26"/>
        </w:rPr>
        <w:footnoteReference w:id="13"/>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b/>
          <w:color w:val="000000" w:themeColor="text1"/>
          <w:szCs w:val="26"/>
        </w:rPr>
        <w:tab/>
      </w:r>
      <w:r w:rsidRPr="005629C7">
        <w:rPr>
          <w:rFonts w:ascii="Times New Roman" w:hAnsi="Times New Roman"/>
          <w:color w:val="000000" w:themeColor="text1"/>
          <w:szCs w:val="26"/>
        </w:rPr>
        <w:t>Một AFTA châu Á tương lai, chỉ bao gồm các nước Đông Á hay cần phải xuyên qu</w:t>
      </w:r>
      <w:r w:rsidRPr="002B4C06">
        <w:rPr>
          <w:rFonts w:ascii="Times New Roman" w:hAnsi="Times New Roman"/>
          <w:color w:val="000000" w:themeColor="text1"/>
          <w:szCs w:val="26"/>
        </w:rPr>
        <w:t>a Thái Bình Dương như APEC, là điều đang gây tranh cãi trong nội bộ các quốc gia ĐÔNG Á. Vì tuy thống nhất để ASEAN  trở thành nòng cốt, nhưng các quốc gia Đông Á lại không thống nhất được với nhau về hình thức kết hợp. đó là một FTA với ASEAN+3 ( Trung Quốc, Nhật Bản, Hàn Quốc), hay một FTA vơi ASEAN+4 bao gồm cả Mỹ, hay là một FTA bao gồm 16 nước trong đó có 10 nước thành viên ASEAN, Nhật Bản, Trung Quốc, Hàn Quốc, Ấn Độ, Ôxtrâylia và Niu Dilân. Trong cả ba phương án này, ASEAN đều được đặt vào vị trí hạt nhân, đóng vai trò người điều phối lợi ích,bởi tất cả các bên đối tác đều hiểu với khả năng của mình, ASEAN sẽ không thể làm gì hơn là hài lòng vai trò trung gian và cân bằng lợi ích trong khu vực. Nhưng vấn đề nảy sinh ở đây lại nằm ở chính tham vọng gây ảnh hưởng của các cường quốc. Nếu phương án ASEAN+3 được chấp thuận, vai trò lãnh đạo của Trung Quốc là điều không phải bàn cãi, điều này sẽ kiến Nhật Bản không hài lòng và cũng gây lo ngại cho một số nước khác trong khu vực trước những bài học lịch sử do tham vọng bá quyền của các nước lớn để lại. Còn nếu chấp thuận phương án ASEAN+4 , Trung Quốc dĩ nhiên không mặn mà và ngay cả nhật bản- một đồng minh thân cận của Mỹ cũng không muốn đứng quá lâu dưới cái bóng của Mỹ. Trường hợp phướng án ASEAN+6 được thông qua, một khu vực rộng lớn với nhiều trình độ phát triển và kèm theo tham vọng của các cường quốc khu vực sẽ dễ dẫn đến chia rẽ và trở thành một tổ chức hữu danh vô thực.</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ab/>
        <w:t xml:space="preserve">Trong bối cảnh Đông Á còn đang bối rối với việc hình thành một tổ chức liên kết kinh tế khu vực này, đây chính là cơ hội để Mỹ xen vào và gây ảnh hưởng. bằng việc tạm thời dựa vào các FTA song phương, Mỹ có vẻ chơi nước đôi để khỏi bị thiệt-không cần phải cản trở các cố gắng tạo ra các FTA riêng cho Đông Á Nhưng lại hình thành các giao ước với từng nước một để đảm bảo cho Mỹ không bị gạt khỏi các lợi ích thương mại trong khu vực. Tuy nhiên, mối nguy về một khối mậu dịch hướng nội và độc quyền sẽ nổi </w:t>
      </w:r>
      <w:r w:rsidRPr="002B4C06">
        <w:rPr>
          <w:rFonts w:ascii="Times New Roman" w:hAnsi="Times New Roman"/>
          <w:color w:val="000000" w:themeColor="text1"/>
          <w:szCs w:val="26"/>
        </w:rPr>
        <w:lastRenderedPageBreak/>
        <w:t>lên ở Đông Á có vẻ còn xa vời lúc này. Hơn nữa, một FTA xuyên Thái Bình Dương với thành phần mở có thể dễ dàng thuyết phục các nước trong khu vực, đặc biệt vì đó là một trong các mục tiêu chính của APEC mà thành viên của nó gồm cả Mỹ, ASEAN ( trừ Lào, Campuchia, và Myanmar), Trung Quốc, nhật Bản, Nga, Hàn Quốc, Ôtraylia, Niu dilân, Đài Loan, Hồng Kông, Canada, Chilê, Mêxico.</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ab/>
        <w:t>Về mặt an ninh, các vấn đề cường độ và sự dung nạp thành viên mới có một tác động trực tiếp hơn tới quyền lợi quốc gia của Mỹ. Mỹ đã được coi như một bá quyền ở Châu Á với 100000 quân nhân được triển khai thuộc Bộ Tư lệnh Thái Bình Dương và có quan hệ đồng minh chặt chẽ với Nhật Bản, Hàn Quốc, Philipin, Thái Lan, Ôtrâylia và Niu Dilan cộng với quan hệ an ninh chặt chẽ với Xingapo và Đài Loan. Quyền lợi an ninh của Mỹ ở Đông Á lớn đến nỗi trong các vấn đề liên quan đến an ninh khu vực này, Mỹ thường cố gắng tìm một ghế tại bàn hội nghịvà muốn đóng vai trò dẫn dắt các nỗ lựuc giải quyết các vấn đề tranh cãi. Washington đã liên kết với Tôkyô và Seoul trong việc kêu gọi thành lập một diễn đàn Khu vực Đông Bắc Á sẽ gồm có Mỹ, Trung Quốc, Nga , Nhật Và Hàn Quốc. Diễn đàn này một đối ứng với Diễn đàn An ninh khu vực (ARF), bao gồm các quốc gia nói trên cộng thêm một số quốc gia khác, có thể thiết chế hóa sự hợp tác ở Đông Bắc Á trên các vấn đề liên quan tới an ninh, năng lượng, môi trường và dịch bệnh.</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ab/>
        <w:t xml:space="preserve">Mỹ cũng phục hồi và tăng cường hợp tác an ninh-quân sự với ASEAN bằng việc nối lại các hoạt động viện trợ và huấn luyện quân đội, trao đổi thông tin tình báo, đưa quân trở lại một số nước tiến hành thường xuyên và mở rộng quy mô các cuộc tập trận chung với các nước đồng minh khu vực cũ của mình; cho Xingapo, Philippin và Thái Lan hưởng quy chế đồng minh chủ chốt ngoài NATO; có xu hướng biến Inđônêxia thành “ trung tâm” chiến lược mới của Mỹ ở châu Á, tìm cách tiếp cận với giới lãnh đạo quân sự Myanmar.. . đặc biệt, Mỹ đang vận động hành lang để thực hiện “ sáng kiến an ninh hàng hài khu vưc (RMSI)” đưa ra vào năm 2004, nhằm triển khai quân đội tại eo biển Malăcca. Trong vấn đề tranh chấp biển Đông, Mỹ đang chuyển từ thái độ “ không có trách nhiệm” hay “ trung lập” sang “ giúp đỡ” các nước có tranh chấp với Trung quốc, nhất là các nước </w:t>
      </w:r>
      <w:r w:rsidRPr="002B4C06">
        <w:rPr>
          <w:rFonts w:ascii="Times New Roman" w:hAnsi="Times New Roman"/>
          <w:color w:val="000000" w:themeColor="text1"/>
          <w:szCs w:val="26"/>
        </w:rPr>
        <w:lastRenderedPageBreak/>
        <w:t>đồng minh khu vực của Mỹ sẵn sàng hành động để bảo vệ quyền lợi hàng hài và quyền được hợp tác khai thác tài nguyên trên biển”.</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ab/>
        <w:t xml:space="preserve"> Tâm điểm quan ngại hiện nay  của Mỹ đối với cục diện chính trị - an ninh khu vực đang hình thành ở Đông Á chính là ảnh hưởng đang gia tăng của Trung Quốc. Bắc kinh đang hướng tới việc khôi phục lại vị trí lãnh đạo châu Á của mình. Trung quốc đã thay thế Nhật Bản và Mỹ để trở thành đối tác thương mại chủ yêu của các nước Đông Nam Á và liên tục gia tăng viện trợ cho một số nước trong khu vực như Campuchia, Myanmar, Lào, và có vẻ như đang chiếm được “ tình cảm’ của nhiều quốc gia trong khu vực nhờ chính sách ngoại giao khôn khéo và uyển chuyển, cung cấp viện trợ mà không kèm theo các đòi hỏi về nhân quyền hay mức độ minh bạch trong điều hành của chính phủ như Mỹ, biết tỏ ra thông cảm với hiện trạng của các quốc gia nhận viện trợ và trình ra một khuôn mặt thân thiện hơn ít gai góc hơn Mỹ. Do vậy nguy cơ đối với Mỹ hiện nay là, nếu Trung Quốc khống chế được các thiết chế khu vực ở Đông Á, quốc gia này có thể lại họ theo con đường hướng thù địch với quyền lực của Mỹ, đúng như Bắc kinh đã làm với Tổ chức Hợp tác Thương Hải (SCO). Song cũng có một thực tế là Mỹ có thể lợi dụng để duy trì ảnh hưởng của mình tại Đông Á là, trong khi các quốc gia Châu Á đang tìm kiếm một các giải pháp để hướng tới một sự cân bằng quyền lực trong khu vực, nên dù không muốn làm mất lòng Trung Quốc và muốn hưởng lợi từ sự tăng trưởng kinh tế nhanh chóng của quốc gia này, thì việc các nước châu Á nhất là Đông Á tìm kiếm các mối liên hệ mật thiết hơn nữa với Mỹ và với nhau cũng cần được hết sức coi trọng.</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ab/>
        <w:t>Về vấn đề dân chủ và nhân quyền, đây chính là hòn đá tảng trong chính sách đối ngoại của Mỹ, và Đông Á là một trong những địa chỉ được Mỹ quan tâm xuất khẩu mô hình “ dân chủ kiểu Mỹ” nhất là đối với các nước có chế độ chính trị đối lập với Mỹ. Để thực hiện điều này, bên cạnh việc gây sức ép về chính trị, quân sự và ngoại giao, thì hỗ trợ phát triển và thúc đẩy hợp tác kinh tế,  cũng là hướng tiếp cận khác nhằm tăng cường sự có mặt của Mỹ trong khu vực trước bối cảnh Trung Quốc ngày càng mở rộng ảnh hưởng ảnh hưởng đối với Đông Nam Á .</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ab/>
        <w:t xml:space="preserve"> Tóm lại trước xu thế liên kết ngày càng rõ nét ở Đông Nam Á, việc Mỹ bằng hình thức này hay hình thức khác để duy trì quyền kiểm soát khu vực có tầm quan trọng </w:t>
      </w:r>
      <w:r w:rsidRPr="002B4C06">
        <w:rPr>
          <w:rFonts w:ascii="Times New Roman" w:hAnsi="Times New Roman"/>
          <w:color w:val="000000" w:themeColor="text1"/>
          <w:szCs w:val="26"/>
        </w:rPr>
        <w:lastRenderedPageBreak/>
        <w:t>chiến lược bậc nhất thế giới này là đương nhiên. Tuy nhiên, trước những thách thức và trở ngại có thực, Mỹ buộc phải có những bước lùi chiến thuật về mặt chính sách ở Đông Á nói riêng và châu Á nói chung. Ví dụ trong khi cần sự ủng hộ của các nước trong khu vực về vấn đề chống khủng bố, Mỹ đã buộc phải tạm không nhắc đến vấn đề nhân quyền và tôn giáo ở một số nước Đông Á. ở đây, chúng ta cũng cần phải đề cập đến những ảnh hưởng của Mỹ trong khu vực thông qua chính sách giáo dục hay các hoạt động ngoại giao nhân dân thông qua các buổi tiếp xúc và giao lưu giữa các đòan nghệ thuật, hay giữa các tổ chức phi chính phủ…song trên thực tế, ảnh hưởng của những hoạt động này rất khó nắm bắt, do mức độ tiến triển của nó hết sức chậm chạp đôi khi có tác dụng ngược lại. Lịch sử đã cho thấy những bài học về sức đồng hóa của những nền văn hóa lớn có truyền thống và bề dày đối với những nền văn hóa non trẻ.</w:t>
      </w:r>
    </w:p>
    <w:p w:rsidR="00E867F2" w:rsidRPr="000F4307" w:rsidRDefault="00E867F2" w:rsidP="00E867F2">
      <w:pPr>
        <w:pStyle w:val="ListParagraph"/>
        <w:numPr>
          <w:ilvl w:val="1"/>
          <w:numId w:val="10"/>
        </w:numPr>
        <w:spacing w:line="360" w:lineRule="auto"/>
        <w:ind w:firstLine="90"/>
        <w:jc w:val="both"/>
        <w:rPr>
          <w:rFonts w:ascii="Times New Roman" w:hAnsi="Times New Roman"/>
          <w:b/>
          <w:color w:val="000000" w:themeColor="text1"/>
          <w:szCs w:val="26"/>
        </w:rPr>
      </w:pPr>
      <w:r>
        <w:rPr>
          <w:rFonts w:ascii="Times New Roman" w:hAnsi="Times New Roman"/>
          <w:b/>
          <w:color w:val="000000" w:themeColor="text1"/>
          <w:szCs w:val="26"/>
        </w:rPr>
        <w:t xml:space="preserve">  </w:t>
      </w:r>
      <w:r w:rsidRPr="000F4307">
        <w:rPr>
          <w:rFonts w:ascii="Times New Roman" w:hAnsi="Times New Roman"/>
          <w:b/>
          <w:color w:val="000000" w:themeColor="text1"/>
          <w:szCs w:val="26"/>
        </w:rPr>
        <w:t>Chính sách củ</w:t>
      </w:r>
      <w:r w:rsidRPr="000F4307">
        <w:rPr>
          <w:rFonts w:ascii="Times New Roman" w:hAnsi="Times New Roman" w:cs="VNI-Times"/>
          <w:b/>
          <w:color w:val="000000" w:themeColor="text1"/>
          <w:szCs w:val="26"/>
        </w:rPr>
        <w:t xml:space="preserve">a </w:t>
      </w:r>
      <w:r w:rsidRPr="000F4307">
        <w:rPr>
          <w:rFonts w:ascii="Times New Roman" w:hAnsi="Times New Roman"/>
          <w:b/>
          <w:color w:val="000000" w:themeColor="text1"/>
          <w:szCs w:val="26"/>
        </w:rPr>
        <w:t>Mỹ đối với Trung Á</w:t>
      </w:r>
    </w:p>
    <w:p w:rsidR="00E867F2" w:rsidRPr="002B4C06" w:rsidRDefault="00E867F2" w:rsidP="00E867F2">
      <w:pPr>
        <w:pStyle w:val="Heading2"/>
        <w:tabs>
          <w:tab w:val="left" w:pos="810"/>
        </w:tabs>
        <w:spacing w:before="0" w:beforeAutospacing="0" w:after="0" w:afterAutospacing="0" w:line="360" w:lineRule="auto"/>
        <w:ind w:firstLine="360"/>
        <w:jc w:val="both"/>
        <w:rPr>
          <w:b w:val="0"/>
          <w:color w:val="000000" w:themeColor="text1"/>
          <w:sz w:val="26"/>
          <w:szCs w:val="26"/>
        </w:rPr>
      </w:pPr>
      <w:r w:rsidRPr="002B4C06">
        <w:rPr>
          <w:b w:val="0"/>
          <w:color w:val="000000" w:themeColor="text1"/>
          <w:sz w:val="26"/>
          <w:szCs w:val="26"/>
        </w:rPr>
        <w:t>Trung Á là trung điểm trong chính sách Afghanistan của Mỹ. Trong khi huy động những nỗ lực to lớn nhằm bình định Afghanistan, hơn bao giờ hết, chính quyền Mỹ buộc phải quan tâm chú trọng đến các đồng minh tại Trung Á. Tuy nhiên, chính sách phát triển quan hệ hữu hảo của Hoa Kỳ với các nuớc trong khu vực này đang vấn phải sự cạnh tranh, cản phá mạnh mẽ từ phía Nga và Trung Quốc.</w:t>
      </w:r>
    </w:p>
    <w:p w:rsidR="00E867F2" w:rsidRPr="002B4C06" w:rsidRDefault="00E867F2" w:rsidP="00E867F2">
      <w:pPr>
        <w:pStyle w:val="NormalWeb"/>
        <w:tabs>
          <w:tab w:val="left" w:pos="810"/>
        </w:tabs>
        <w:spacing w:before="0" w:beforeAutospacing="0" w:after="0" w:afterAutospacing="0" w:line="360" w:lineRule="auto"/>
        <w:ind w:firstLine="360"/>
        <w:jc w:val="both"/>
        <w:rPr>
          <w:color w:val="000000" w:themeColor="text1"/>
          <w:sz w:val="26"/>
          <w:szCs w:val="26"/>
        </w:rPr>
      </w:pPr>
      <w:r w:rsidRPr="002B4C06">
        <w:rPr>
          <w:color w:val="000000" w:themeColor="text1"/>
          <w:sz w:val="26"/>
          <w:szCs w:val="26"/>
        </w:rPr>
        <w:t>Từ hơn một năm nay, Washington đã triển khai các hoạt động ngoại giao, không ngần ngại chi ra những khoản tiền lớn, từ bỏ việc chỉ trích các vụ vi phạm nhân quyền, phi dân chủ tại Kyrgyzstan và Uzbekistan. Đổi lại, Mỹ được quyền duy trì căn cứ không quân và có thể tiến hành tiếp tế bằng đường bộ cho các lực lượng liên quân đang tham chiến tại Afghanistan.</w:t>
      </w:r>
    </w:p>
    <w:p w:rsidR="00E867F2" w:rsidRPr="002B4C06" w:rsidRDefault="00E867F2" w:rsidP="00E867F2">
      <w:pPr>
        <w:pStyle w:val="NormalWeb"/>
        <w:tabs>
          <w:tab w:val="left" w:pos="810"/>
        </w:tabs>
        <w:spacing w:before="0" w:beforeAutospacing="0" w:after="0" w:afterAutospacing="0" w:line="360" w:lineRule="auto"/>
        <w:ind w:firstLine="360"/>
        <w:jc w:val="both"/>
        <w:rPr>
          <w:color w:val="000000" w:themeColor="text1"/>
          <w:sz w:val="26"/>
          <w:szCs w:val="26"/>
        </w:rPr>
      </w:pPr>
      <w:r w:rsidRPr="002B4C06">
        <w:rPr>
          <w:color w:val="000000" w:themeColor="text1"/>
          <w:sz w:val="26"/>
          <w:szCs w:val="26"/>
        </w:rPr>
        <w:t>Chính sách ngoại giao thực dụng này ngày càng được Mỹ áp dụng. Bởi vì, sau vụ đàn áp đẫm máu những người biểu tình tại Uzbekistan, năm 2005, Washington đã lên tiếng chỉ trích gay gắt. Hậu quả là chính quyền Tashkent đã ra lệnh đóng cửa một căn cứ quân sự quan trọng của Mỹ, nằm gần khu vực biên giới chung với Afghanistan.</w:t>
      </w:r>
    </w:p>
    <w:p w:rsidR="00E867F2" w:rsidRPr="00646409" w:rsidRDefault="00E867F2" w:rsidP="00E867F2">
      <w:pPr>
        <w:pStyle w:val="NormalWeb"/>
        <w:tabs>
          <w:tab w:val="left" w:pos="810"/>
        </w:tabs>
        <w:spacing w:before="0" w:beforeAutospacing="0" w:after="0" w:afterAutospacing="0" w:line="360" w:lineRule="auto"/>
        <w:ind w:firstLine="360"/>
        <w:jc w:val="both"/>
        <w:rPr>
          <w:color w:val="000000" w:themeColor="text1"/>
          <w:sz w:val="26"/>
          <w:szCs w:val="26"/>
        </w:rPr>
      </w:pPr>
      <w:r w:rsidRPr="002B4C06">
        <w:rPr>
          <w:color w:val="000000" w:themeColor="text1"/>
          <w:sz w:val="26"/>
          <w:szCs w:val="26"/>
        </w:rPr>
        <w:t>Bên cạnh đó, Nga ráo riết gia tăng các hoạt động ngoại giao, tác động đến các chính quyền trong khu vực, ngăn cản sự thâm nhập của Hoa Kỳ. Đối với Matxcơva, thì Trung Á thuộc Liên Xô cũ vẫn là vùng ảnh hưởng truyền thống, tự nhiên của mình.</w:t>
      </w:r>
    </w:p>
    <w:p w:rsidR="00E867F2" w:rsidRPr="002B4C06" w:rsidRDefault="00E867F2" w:rsidP="00E867F2">
      <w:pPr>
        <w:pStyle w:val="ListParagraph"/>
        <w:numPr>
          <w:ilvl w:val="0"/>
          <w:numId w:val="7"/>
        </w:numPr>
        <w:tabs>
          <w:tab w:val="left" w:pos="810"/>
        </w:tabs>
        <w:spacing w:line="360" w:lineRule="auto"/>
        <w:jc w:val="both"/>
        <w:rPr>
          <w:rFonts w:ascii="Times New Roman" w:hAnsi="Times New Roman"/>
          <w:color w:val="000000" w:themeColor="text1"/>
          <w:szCs w:val="26"/>
        </w:rPr>
      </w:pPr>
      <w:r w:rsidRPr="002B4C06">
        <w:rPr>
          <w:rFonts w:ascii="Times New Roman" w:hAnsi="Times New Roman"/>
          <w:b/>
          <w:bCs/>
          <w:color w:val="000000" w:themeColor="text1"/>
          <w:szCs w:val="26"/>
        </w:rPr>
        <w:lastRenderedPageBreak/>
        <w:t>Tác động đối với Việt Nam</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Những diễn biến trên tất yếu tác động tới nước ta. Trong cuộc chạy đua khốc liệt để tăng cường sức mạnh tổng hợp, tất cả các quốc gia đều dành ưu tiên cao cho khoa học-công nghệ và đi liền với nó là chất lượng nguồn nhân lực. Điều đó đặt nước ta trước những thách thức gay gắt hơn, nguy cơ tụt hậu xa hơn, nếu không có chiến lược phát triển thích hợp.</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 xml:space="preserve">Để phục vụ cho cuộc chạy đua trên, nhu cầu về nguyên nhiên liệu, nhất là dầu lửa ngày một lớn. Nước ta nằm trong khu vực có tiềm năng dầu khí tương đối lớn, do đó được các nước bên ngoài quan tâm. </w:t>
      </w:r>
      <w:r w:rsidRPr="002B4C06">
        <w:rPr>
          <w:rFonts w:ascii="Times New Roman" w:hAnsi="Times New Roman"/>
          <w:caps/>
          <w:color w:val="000000" w:themeColor="text1"/>
          <w:szCs w:val="26"/>
        </w:rPr>
        <w:t>m</w:t>
      </w:r>
      <w:r w:rsidRPr="002B4C06">
        <w:rPr>
          <w:rFonts w:ascii="Times New Roman" w:hAnsi="Times New Roman"/>
          <w:color w:val="000000" w:themeColor="text1"/>
          <w:szCs w:val="26"/>
        </w:rPr>
        <w:t>ặt khác vì mục tiêu phát triển, nhu cầu năng lượng của nước ta ngày một tăng, do đó ngoại giao năng lượng cần trở thành một nhiệm vụ quan trọng. Lương thực cũng đang trở thành một điểm nóng trong quan hệ quốc tế. Đối với Việt Nam, một nước có thế mạnh về mặt này, sự phát triển nông nghiệp không chỉ nhằm bảo đảm an ninh lương thực trong nước mà còn có thể là công cụ</w:t>
      </w:r>
      <w:r>
        <w:rPr>
          <w:rFonts w:ascii="Times New Roman" w:hAnsi="Times New Roman"/>
          <w:color w:val="000000" w:themeColor="text1"/>
          <w:szCs w:val="26"/>
        </w:rPr>
        <w:t xml:space="preserve"> hữu hiệu trong quan hệ quốc tế</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r w:rsidRPr="002B4C06">
        <w:rPr>
          <w:rFonts w:ascii="Times New Roman" w:hAnsi="Times New Roman"/>
          <w:color w:val="000000" w:themeColor="text1"/>
          <w:szCs w:val="26"/>
        </w:rPr>
        <w:t> </w:t>
      </w:r>
      <w:r w:rsidRPr="002B4C06">
        <w:rPr>
          <w:rFonts w:ascii="Times New Roman" w:hAnsi="Times New Roman"/>
          <w:color w:val="000000" w:themeColor="text1"/>
          <w:szCs w:val="26"/>
        </w:rPr>
        <w:tab/>
        <w:t>Nước ta nằm ở khu vực châu Á nay là động lực phát triển của thế giới, được tất cả các nước lớn quan tâm, do đó chịu tác động của sự tranh chấp, giành giật phức tạp giữa các nước lớn cả về chính trị, quân sự lẫn kinh tế. Điều đó đặt ra yêu cầu có những sự tiếp cận thích hợp.</w:t>
      </w: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ind w:left="360"/>
        <w:jc w:val="both"/>
        <w:rPr>
          <w:rFonts w:ascii="Times New Roman" w:hAnsi="Times New Roman"/>
          <w:color w:val="000000" w:themeColor="text1"/>
          <w:szCs w:val="26"/>
        </w:rPr>
      </w:pPr>
    </w:p>
    <w:p w:rsidR="00E867F2" w:rsidRPr="002B4C06" w:rsidRDefault="00E867F2" w:rsidP="00E867F2">
      <w:pPr>
        <w:tabs>
          <w:tab w:val="left" w:pos="810"/>
        </w:tabs>
        <w:spacing w:line="360" w:lineRule="auto"/>
        <w:ind w:left="360"/>
        <w:jc w:val="both"/>
        <w:rPr>
          <w:rFonts w:ascii="Times New Roman" w:hAnsi="Times New Roman"/>
          <w:i/>
          <w:color w:val="000000" w:themeColor="text1"/>
          <w:szCs w:val="26"/>
        </w:rPr>
      </w:pPr>
    </w:p>
    <w:p w:rsidR="00E867F2" w:rsidRPr="002B4C06" w:rsidRDefault="00E867F2" w:rsidP="00E867F2">
      <w:pPr>
        <w:tabs>
          <w:tab w:val="left" w:pos="810"/>
        </w:tabs>
        <w:spacing w:line="360" w:lineRule="auto"/>
        <w:jc w:val="both"/>
        <w:rPr>
          <w:rFonts w:ascii="Times New Roman" w:hAnsi="Times New Roman"/>
          <w:i/>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2B4C06" w:rsidRDefault="00E867F2" w:rsidP="00E867F2">
      <w:pPr>
        <w:tabs>
          <w:tab w:val="left" w:pos="810"/>
        </w:tabs>
        <w:spacing w:line="360" w:lineRule="auto"/>
        <w:jc w:val="both"/>
        <w:rPr>
          <w:rFonts w:ascii="Times New Roman" w:hAnsi="Times New Roman"/>
          <w:color w:val="000000" w:themeColor="text1"/>
          <w:szCs w:val="26"/>
        </w:rPr>
      </w:pPr>
    </w:p>
    <w:p w:rsidR="00E867F2" w:rsidRPr="00FC387A" w:rsidRDefault="00E867F2" w:rsidP="00E867F2">
      <w:pPr>
        <w:tabs>
          <w:tab w:val="left" w:pos="810"/>
        </w:tabs>
        <w:spacing w:line="360" w:lineRule="auto"/>
        <w:jc w:val="center"/>
        <w:rPr>
          <w:rFonts w:ascii="Times New Roman" w:hAnsi="Times New Roman"/>
          <w:b/>
          <w:color w:val="000000" w:themeColor="text1"/>
          <w:szCs w:val="26"/>
        </w:rPr>
      </w:pPr>
      <w:r w:rsidRPr="00FC387A">
        <w:rPr>
          <w:rFonts w:ascii="Times New Roman" w:hAnsi="Times New Roman"/>
          <w:b/>
          <w:color w:val="000000" w:themeColor="text1"/>
          <w:szCs w:val="26"/>
        </w:rPr>
        <w:t>KẾT LUẬN</w:t>
      </w:r>
    </w:p>
    <w:p w:rsidR="00E867F2" w:rsidRPr="00FC387A" w:rsidRDefault="00E867F2" w:rsidP="00E867F2">
      <w:pPr>
        <w:tabs>
          <w:tab w:val="left" w:pos="810"/>
        </w:tabs>
        <w:spacing w:line="360" w:lineRule="auto"/>
        <w:ind w:firstLine="720"/>
        <w:rPr>
          <w:rFonts w:ascii="Times New Roman" w:hAnsi="Times New Roman"/>
          <w:color w:val="000000" w:themeColor="text1"/>
          <w:szCs w:val="26"/>
        </w:rPr>
      </w:pPr>
      <w:r w:rsidRPr="00FC387A">
        <w:rPr>
          <w:rFonts w:ascii="Times New Roman" w:hAnsi="Times New Roman"/>
          <w:color w:val="000000" w:themeColor="text1"/>
          <w:szCs w:val="26"/>
        </w:rPr>
        <w:t>Tại châu Âu một thế giới kiểu mới đang hình thành trong đó bên cạnh các quốc gia, một cơ chế siêu cường quốc gia đóng vai trò trung tâm . Tại châu Á cấu trúc đa cực chuyển dần sang lưỡng cực giữa Trung Quốc một bên và Mỹ, Nhật Bản, Ấn Độ một bên. Tạị Trung Đông cuộc đối đầu giữa Mỹ -Irasel và Hồi giáo cực đoan có thể còn kéo dài, trật tự thế giới ở Châu Phi,Mỹ La Tinh và châu Đại dương sẽ là nửa cực,…</w:t>
      </w:r>
    </w:p>
    <w:p w:rsidR="00E867F2" w:rsidRPr="00FC387A" w:rsidRDefault="00E867F2" w:rsidP="00E867F2">
      <w:pPr>
        <w:tabs>
          <w:tab w:val="left" w:pos="810"/>
        </w:tabs>
        <w:spacing w:line="360" w:lineRule="auto"/>
        <w:ind w:firstLine="720"/>
        <w:jc w:val="both"/>
        <w:rPr>
          <w:rFonts w:ascii="Times New Roman" w:hAnsi="Times New Roman"/>
          <w:b/>
          <w:color w:val="000000" w:themeColor="text1"/>
          <w:szCs w:val="26"/>
        </w:rPr>
      </w:pPr>
      <w:r w:rsidRPr="00FC387A">
        <w:rPr>
          <w:rFonts w:ascii="Times New Roman" w:hAnsi="Times New Roman"/>
          <w:color w:val="000000" w:themeColor="text1"/>
          <w:szCs w:val="26"/>
        </w:rPr>
        <w:t>Cho dù một trật tự thế giới mới có diễn ra theo như những dự báo hay không, lợi ích của mỗi quốc gia dân tộc vẫn là đảm bảo độc lập dân tộc, hoà bình và an ninh, thịnh vượng và hạnh phúc của nhân dân. Mong rằng mỗi quốc gia dân tộc sẽ nhận thức đầy đủ và đúng đắn (chẳng hạn vấn đề đang nổi lên hiện nay là nạn khủng bố và việc Mỹ lợi dụng vấn đề chống khủng bố để phát động chiến tranh xâm lược) để có những hành động tích cực, phù hợp với xu hướng hoà bình, hợp tác của toàn nhân loại, bởi vì, như trên đã nói, tương lai của một trật tự thế giới sẽ phụ thuộc rất nhiều vào sự nhận thức và hành động của các dân tộc, của các nước, dù nước lớn hay nước nhỏ.</w:t>
      </w:r>
    </w:p>
    <w:p w:rsidR="00E867F2" w:rsidRPr="00FC387A" w:rsidRDefault="00E867F2" w:rsidP="00E867F2">
      <w:pPr>
        <w:tabs>
          <w:tab w:val="left" w:pos="810"/>
        </w:tabs>
        <w:spacing w:line="360" w:lineRule="auto"/>
        <w:jc w:val="center"/>
        <w:rPr>
          <w:rFonts w:ascii="Times New Roman" w:hAnsi="Times New Roman"/>
          <w:b/>
          <w:color w:val="000000" w:themeColor="text1"/>
          <w:szCs w:val="26"/>
        </w:rPr>
      </w:pPr>
    </w:p>
    <w:p w:rsidR="00E867F2" w:rsidRPr="00FC387A" w:rsidRDefault="00E867F2" w:rsidP="00E867F2">
      <w:pPr>
        <w:tabs>
          <w:tab w:val="left" w:pos="810"/>
        </w:tabs>
        <w:spacing w:line="360" w:lineRule="auto"/>
        <w:jc w:val="both"/>
        <w:rPr>
          <w:rFonts w:ascii="Times New Roman" w:hAnsi="Times New Roman"/>
          <w:b/>
          <w:color w:val="000000" w:themeColor="text1"/>
          <w:szCs w:val="26"/>
        </w:rPr>
      </w:pPr>
    </w:p>
    <w:p w:rsidR="00E867F2" w:rsidRPr="00FC387A" w:rsidRDefault="00E867F2" w:rsidP="00E867F2">
      <w:pPr>
        <w:tabs>
          <w:tab w:val="left" w:pos="810"/>
        </w:tabs>
        <w:spacing w:line="360" w:lineRule="auto"/>
        <w:jc w:val="both"/>
        <w:rPr>
          <w:rFonts w:ascii="Times New Roman" w:hAnsi="Times New Roman"/>
          <w:b/>
          <w:color w:val="000000" w:themeColor="text1"/>
          <w:szCs w:val="26"/>
        </w:rPr>
      </w:pPr>
    </w:p>
    <w:p w:rsidR="00E867F2" w:rsidRPr="00FC387A" w:rsidRDefault="00E867F2" w:rsidP="00E867F2">
      <w:pPr>
        <w:tabs>
          <w:tab w:val="left" w:pos="810"/>
        </w:tabs>
        <w:spacing w:line="360" w:lineRule="auto"/>
        <w:jc w:val="both"/>
        <w:rPr>
          <w:rFonts w:ascii="Times New Roman" w:hAnsi="Times New Roman"/>
          <w:b/>
          <w:color w:val="000000" w:themeColor="text1"/>
          <w:szCs w:val="26"/>
        </w:rPr>
      </w:pPr>
    </w:p>
    <w:p w:rsidR="00E867F2" w:rsidRPr="00FC387A" w:rsidRDefault="00E867F2" w:rsidP="00E867F2">
      <w:pPr>
        <w:tabs>
          <w:tab w:val="left" w:pos="810"/>
        </w:tabs>
        <w:spacing w:line="360" w:lineRule="auto"/>
        <w:jc w:val="both"/>
        <w:rPr>
          <w:rFonts w:ascii="Times New Roman" w:hAnsi="Times New Roman"/>
          <w:b/>
          <w:color w:val="000000" w:themeColor="text1"/>
          <w:szCs w:val="26"/>
        </w:rPr>
      </w:pPr>
    </w:p>
    <w:p w:rsidR="00E867F2" w:rsidRPr="00FC387A" w:rsidRDefault="00E867F2" w:rsidP="00E867F2">
      <w:pPr>
        <w:tabs>
          <w:tab w:val="left" w:pos="810"/>
        </w:tabs>
        <w:spacing w:line="360" w:lineRule="auto"/>
        <w:jc w:val="both"/>
        <w:rPr>
          <w:rFonts w:ascii="Times New Roman" w:hAnsi="Times New Roman"/>
          <w:b/>
          <w:color w:val="000000" w:themeColor="text1"/>
          <w:szCs w:val="26"/>
        </w:rPr>
      </w:pPr>
    </w:p>
    <w:p w:rsidR="00E867F2" w:rsidRPr="00FC387A" w:rsidRDefault="00E867F2" w:rsidP="00E867F2">
      <w:pPr>
        <w:tabs>
          <w:tab w:val="left" w:pos="810"/>
        </w:tabs>
        <w:spacing w:line="360" w:lineRule="auto"/>
        <w:jc w:val="both"/>
        <w:rPr>
          <w:rFonts w:ascii="Times New Roman" w:hAnsi="Times New Roman"/>
          <w:b/>
          <w:color w:val="000000" w:themeColor="text1"/>
          <w:szCs w:val="26"/>
        </w:rPr>
      </w:pPr>
    </w:p>
    <w:p w:rsidR="00E867F2" w:rsidRPr="00FC387A" w:rsidRDefault="00E867F2" w:rsidP="00E867F2">
      <w:pPr>
        <w:tabs>
          <w:tab w:val="left" w:pos="810"/>
        </w:tabs>
        <w:spacing w:line="360" w:lineRule="auto"/>
        <w:jc w:val="both"/>
        <w:rPr>
          <w:rFonts w:ascii="Times New Roman" w:hAnsi="Times New Roman"/>
          <w:b/>
          <w:color w:val="000000" w:themeColor="text1"/>
          <w:szCs w:val="26"/>
        </w:rPr>
      </w:pPr>
    </w:p>
    <w:p w:rsidR="00E867F2" w:rsidRPr="00FC387A" w:rsidRDefault="00E867F2" w:rsidP="00E867F2">
      <w:pPr>
        <w:tabs>
          <w:tab w:val="left" w:pos="810"/>
        </w:tabs>
        <w:spacing w:line="360" w:lineRule="auto"/>
        <w:jc w:val="both"/>
        <w:rPr>
          <w:rFonts w:ascii="Times New Roman" w:hAnsi="Times New Roman"/>
          <w:b/>
          <w:color w:val="000000" w:themeColor="text1"/>
          <w:szCs w:val="26"/>
        </w:rPr>
      </w:pPr>
    </w:p>
    <w:p w:rsidR="00E867F2" w:rsidRDefault="00E867F2" w:rsidP="00E867F2">
      <w:pPr>
        <w:tabs>
          <w:tab w:val="left" w:pos="810"/>
        </w:tabs>
        <w:spacing w:line="360" w:lineRule="auto"/>
        <w:jc w:val="both"/>
        <w:rPr>
          <w:rFonts w:ascii="Times New Roman" w:hAnsi="Times New Roman"/>
          <w:b/>
          <w:color w:val="000000" w:themeColor="text1"/>
          <w:szCs w:val="26"/>
        </w:rPr>
      </w:pPr>
    </w:p>
    <w:p w:rsidR="00E867F2" w:rsidRDefault="00E867F2" w:rsidP="00E867F2">
      <w:pPr>
        <w:tabs>
          <w:tab w:val="left" w:pos="810"/>
        </w:tabs>
        <w:spacing w:line="360" w:lineRule="auto"/>
        <w:jc w:val="both"/>
        <w:rPr>
          <w:rFonts w:ascii="Times New Roman" w:hAnsi="Times New Roman"/>
          <w:b/>
          <w:color w:val="000000" w:themeColor="text1"/>
          <w:szCs w:val="26"/>
        </w:rPr>
      </w:pPr>
    </w:p>
    <w:p w:rsidR="00E867F2" w:rsidRDefault="00E867F2" w:rsidP="00E867F2">
      <w:pPr>
        <w:tabs>
          <w:tab w:val="left" w:pos="810"/>
        </w:tabs>
        <w:spacing w:line="360" w:lineRule="auto"/>
        <w:jc w:val="both"/>
        <w:rPr>
          <w:rFonts w:ascii="Times New Roman" w:hAnsi="Times New Roman"/>
          <w:b/>
          <w:color w:val="000000" w:themeColor="text1"/>
          <w:szCs w:val="26"/>
        </w:rPr>
      </w:pPr>
    </w:p>
    <w:p w:rsidR="00E867F2" w:rsidRDefault="00E867F2" w:rsidP="00E867F2">
      <w:pPr>
        <w:tabs>
          <w:tab w:val="left" w:pos="810"/>
        </w:tabs>
        <w:spacing w:line="360" w:lineRule="auto"/>
        <w:jc w:val="both"/>
        <w:rPr>
          <w:rFonts w:ascii="Times New Roman" w:hAnsi="Times New Roman"/>
          <w:b/>
          <w:color w:val="000000" w:themeColor="text1"/>
          <w:szCs w:val="26"/>
        </w:rPr>
      </w:pPr>
    </w:p>
    <w:p w:rsidR="00E867F2" w:rsidRDefault="00E867F2" w:rsidP="00E867F2">
      <w:pPr>
        <w:tabs>
          <w:tab w:val="left" w:pos="810"/>
        </w:tabs>
        <w:spacing w:line="360" w:lineRule="auto"/>
        <w:jc w:val="both"/>
        <w:rPr>
          <w:rFonts w:ascii="Times New Roman" w:hAnsi="Times New Roman"/>
          <w:b/>
          <w:color w:val="000000" w:themeColor="text1"/>
          <w:szCs w:val="26"/>
        </w:rPr>
      </w:pPr>
    </w:p>
    <w:p w:rsidR="00E867F2" w:rsidRDefault="00E867F2" w:rsidP="00E867F2">
      <w:pPr>
        <w:tabs>
          <w:tab w:val="left" w:pos="810"/>
        </w:tabs>
        <w:spacing w:line="360" w:lineRule="auto"/>
        <w:jc w:val="both"/>
        <w:rPr>
          <w:rFonts w:ascii="Times New Roman" w:hAnsi="Times New Roman"/>
          <w:b/>
          <w:color w:val="000000" w:themeColor="text1"/>
          <w:szCs w:val="26"/>
        </w:rPr>
      </w:pPr>
    </w:p>
    <w:p w:rsidR="00E867F2" w:rsidRPr="00FC387A" w:rsidRDefault="00E867F2" w:rsidP="00E867F2">
      <w:pPr>
        <w:tabs>
          <w:tab w:val="left" w:pos="810"/>
        </w:tabs>
        <w:spacing w:line="360" w:lineRule="auto"/>
        <w:jc w:val="both"/>
        <w:rPr>
          <w:rFonts w:ascii="Times New Roman" w:hAnsi="Times New Roman"/>
          <w:b/>
          <w:color w:val="000000" w:themeColor="text1"/>
          <w:szCs w:val="26"/>
        </w:rPr>
      </w:pPr>
    </w:p>
    <w:p w:rsidR="00E867F2" w:rsidRPr="00FC387A" w:rsidRDefault="00E867F2" w:rsidP="00E867F2">
      <w:pPr>
        <w:tabs>
          <w:tab w:val="left" w:pos="810"/>
        </w:tabs>
        <w:spacing w:line="360" w:lineRule="auto"/>
        <w:jc w:val="center"/>
        <w:rPr>
          <w:rFonts w:ascii="Times New Roman" w:hAnsi="Times New Roman"/>
          <w:b/>
          <w:color w:val="000000" w:themeColor="text1"/>
          <w:szCs w:val="26"/>
        </w:rPr>
      </w:pPr>
      <w:r w:rsidRPr="00FC387A">
        <w:rPr>
          <w:rFonts w:ascii="Times New Roman" w:hAnsi="Times New Roman"/>
          <w:b/>
          <w:color w:val="000000" w:themeColor="text1"/>
          <w:szCs w:val="26"/>
        </w:rPr>
        <w:t>TÀI LIỆU THAM KHẢO</w:t>
      </w:r>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Pr>
          <w:rFonts w:ascii="Times New Roman" w:hAnsi="Times New Roman"/>
          <w:color w:val="000000" w:themeColor="text1"/>
          <w:szCs w:val="26"/>
        </w:rPr>
        <w:t xml:space="preserve">Giáo trình </w:t>
      </w:r>
      <w:r>
        <w:rPr>
          <w:rFonts w:ascii="Times New Roman" w:hAnsi="Times New Roman"/>
          <w:i/>
          <w:color w:val="000000" w:themeColor="text1"/>
          <w:szCs w:val="26"/>
        </w:rPr>
        <w:t xml:space="preserve">Quan hệ quốc tế, </w:t>
      </w:r>
      <w:r w:rsidRPr="00FC387A">
        <w:rPr>
          <w:rFonts w:ascii="Times New Roman" w:hAnsi="Times New Roman"/>
          <w:color w:val="000000" w:themeColor="text1"/>
          <w:szCs w:val="26"/>
        </w:rPr>
        <w:t>Nxb Chính trị quốc gia</w:t>
      </w:r>
      <w:r>
        <w:rPr>
          <w:rFonts w:ascii="Times New Roman" w:hAnsi="Times New Roman"/>
          <w:color w:val="000000" w:themeColor="text1"/>
          <w:szCs w:val="26"/>
        </w:rPr>
        <w:t>,</w:t>
      </w:r>
      <w:r w:rsidRPr="00FC387A">
        <w:rPr>
          <w:rFonts w:ascii="Times New Roman" w:hAnsi="Times New Roman"/>
          <w:color w:val="000000" w:themeColor="text1"/>
          <w:szCs w:val="26"/>
        </w:rPr>
        <w:t xml:space="preserve"> Hà Nội, 2002</w:t>
      </w:r>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Pr>
          <w:rFonts w:ascii="Times New Roman" w:hAnsi="Times New Roman"/>
          <w:color w:val="000000" w:themeColor="text1"/>
          <w:szCs w:val="26"/>
        </w:rPr>
        <w:t xml:space="preserve">Brzezinski. Z, </w:t>
      </w:r>
      <w:r>
        <w:rPr>
          <w:rFonts w:ascii="Times New Roman" w:hAnsi="Times New Roman"/>
          <w:i/>
          <w:color w:val="000000" w:themeColor="text1"/>
          <w:szCs w:val="26"/>
        </w:rPr>
        <w:t xml:space="preserve"> Bàn cờ lớn, </w:t>
      </w:r>
      <w:r w:rsidRPr="00FC387A">
        <w:rPr>
          <w:rFonts w:ascii="Times New Roman" w:hAnsi="Times New Roman"/>
          <w:color w:val="000000" w:themeColor="text1"/>
          <w:szCs w:val="26"/>
        </w:rPr>
        <w:t>Nxb Chính trị quốc gia,</w:t>
      </w:r>
      <w:r>
        <w:rPr>
          <w:rFonts w:ascii="Times New Roman" w:hAnsi="Times New Roman"/>
          <w:i/>
          <w:color w:val="000000" w:themeColor="text1"/>
          <w:szCs w:val="26"/>
        </w:rPr>
        <w:t xml:space="preserve"> </w:t>
      </w:r>
      <w:r>
        <w:rPr>
          <w:rFonts w:ascii="Times New Roman" w:hAnsi="Times New Roman"/>
          <w:color w:val="000000" w:themeColor="text1"/>
          <w:szCs w:val="26"/>
        </w:rPr>
        <w:t xml:space="preserve"> Hà Nội, 1999</w:t>
      </w:r>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sidRPr="00FC387A">
        <w:rPr>
          <w:rFonts w:ascii="Times New Roman" w:hAnsi="Times New Roman"/>
          <w:color w:val="000000" w:themeColor="text1"/>
          <w:szCs w:val="26"/>
        </w:rPr>
        <w:t xml:space="preserve">Nguyễn Quốc Hùng, </w:t>
      </w:r>
      <w:r w:rsidRPr="00FC387A">
        <w:rPr>
          <w:rFonts w:ascii="Times New Roman" w:hAnsi="Times New Roman"/>
          <w:i/>
          <w:color w:val="000000" w:themeColor="text1"/>
          <w:szCs w:val="26"/>
        </w:rPr>
        <w:t>Quan hệ quốc tế thế kỷ XX,</w:t>
      </w:r>
      <w:r w:rsidRPr="00FC387A">
        <w:rPr>
          <w:rFonts w:ascii="Times New Roman" w:hAnsi="Times New Roman"/>
          <w:color w:val="000000" w:themeColor="text1"/>
          <w:szCs w:val="26"/>
        </w:rPr>
        <w:t xml:space="preserve"> Nxb Giáo dục, Hà Nội, 2000</w:t>
      </w:r>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sidRPr="00FC387A">
        <w:rPr>
          <w:rFonts w:ascii="Times New Roman" w:hAnsi="Times New Roman"/>
          <w:color w:val="000000" w:themeColor="text1"/>
          <w:szCs w:val="26"/>
        </w:rPr>
        <w:t xml:space="preserve">Tourene, M. </w:t>
      </w:r>
      <w:r w:rsidRPr="00FC387A">
        <w:rPr>
          <w:rFonts w:ascii="Times New Roman" w:hAnsi="Times New Roman"/>
          <w:i/>
          <w:color w:val="000000" w:themeColor="text1"/>
          <w:szCs w:val="26"/>
        </w:rPr>
        <w:t xml:space="preserve"> Sự đảo lộn của thế giới Địa chính trị thế kỉ XXI, Nxb Chính trị quốc gia, Hà Nội, 1996</w:t>
      </w:r>
      <w:r w:rsidRPr="00FC387A">
        <w:rPr>
          <w:rFonts w:ascii="Times New Roman" w:hAnsi="Times New Roman"/>
          <w:color w:val="000000" w:themeColor="text1"/>
          <w:szCs w:val="26"/>
        </w:rPr>
        <w:t xml:space="preserve"> </w:t>
      </w:r>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sidRPr="00FC387A">
        <w:rPr>
          <w:rFonts w:ascii="Times New Roman" w:hAnsi="Times New Roman"/>
          <w:color w:val="000000" w:themeColor="text1"/>
          <w:szCs w:val="26"/>
        </w:rPr>
        <w:t xml:space="preserve">Hải Hà: Hội thảo </w:t>
      </w:r>
      <w:r w:rsidRPr="00FC387A">
        <w:rPr>
          <w:rFonts w:ascii="Times New Roman" w:hAnsi="Times New Roman"/>
          <w:i/>
          <w:color w:val="000000" w:themeColor="text1"/>
          <w:szCs w:val="26"/>
        </w:rPr>
        <w:t>“Trật tự toàn cầu và châu Á-Thái Bình Dương sau 11/9”.</w:t>
      </w:r>
      <w:r w:rsidRPr="00FC387A">
        <w:rPr>
          <w:rFonts w:ascii="Times New Roman" w:hAnsi="Times New Roman"/>
          <w:color w:val="000000" w:themeColor="text1"/>
          <w:szCs w:val="26"/>
        </w:rPr>
        <w:t xml:space="preserve"> Tạp chí Nghiên cứu quốc tế, số 1/ 2002</w:t>
      </w:r>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sidRPr="00FC387A">
        <w:rPr>
          <w:rFonts w:ascii="Times New Roman" w:hAnsi="Times New Roman"/>
          <w:color w:val="000000" w:themeColor="text1"/>
          <w:szCs w:val="26"/>
        </w:rPr>
        <w:t xml:space="preserve">Hoàng Giáp, Hồ Châu, </w:t>
      </w:r>
      <w:r w:rsidRPr="00FC387A">
        <w:rPr>
          <w:rFonts w:ascii="Times New Roman" w:hAnsi="Times New Roman"/>
          <w:i/>
          <w:color w:val="000000" w:themeColor="text1"/>
          <w:szCs w:val="26"/>
        </w:rPr>
        <w:t xml:space="preserve"> Khoa học Địa chính trị trong thời đại ngày nay, </w:t>
      </w:r>
      <w:r w:rsidRPr="00FC387A">
        <w:rPr>
          <w:rFonts w:ascii="Times New Roman" w:hAnsi="Times New Roman"/>
          <w:color w:val="000000" w:themeColor="text1"/>
          <w:szCs w:val="26"/>
        </w:rPr>
        <w:t xml:space="preserve"> Tạp chí Thông tin khoa học xã hội, số 8/1999</w:t>
      </w:r>
    </w:p>
    <w:p w:rsidR="00E867F2" w:rsidRPr="00FC387A" w:rsidRDefault="00E867F2" w:rsidP="00E867F2">
      <w:pPr>
        <w:pStyle w:val="FootnoteText"/>
        <w:numPr>
          <w:ilvl w:val="0"/>
          <w:numId w:val="11"/>
        </w:numPr>
        <w:tabs>
          <w:tab w:val="left" w:pos="810"/>
        </w:tabs>
        <w:spacing w:line="360" w:lineRule="auto"/>
        <w:jc w:val="both"/>
        <w:rPr>
          <w:rFonts w:ascii="Times New Roman" w:hAnsi="Times New Roman"/>
          <w:color w:val="000000" w:themeColor="text1"/>
          <w:sz w:val="26"/>
          <w:szCs w:val="26"/>
        </w:rPr>
      </w:pPr>
      <w:r w:rsidRPr="00FC387A">
        <w:rPr>
          <w:rFonts w:ascii="Times New Roman" w:hAnsi="Times New Roman"/>
          <w:color w:val="000000" w:themeColor="text1"/>
          <w:sz w:val="26"/>
          <w:szCs w:val="26"/>
        </w:rPr>
        <w:t xml:space="preserve">James C. Hsiung: </w:t>
      </w:r>
      <w:r w:rsidRPr="00FC387A">
        <w:rPr>
          <w:rFonts w:ascii="Times New Roman" w:hAnsi="Times New Roman"/>
          <w:i/>
          <w:color w:val="000000" w:themeColor="text1"/>
          <w:sz w:val="26"/>
          <w:szCs w:val="26"/>
        </w:rPr>
        <w:t xml:space="preserve">Châu Á-Thái Bình Dương trong trật tự thế giới thế kỷ XXI, </w:t>
      </w:r>
      <w:r w:rsidRPr="00FC387A">
        <w:rPr>
          <w:rFonts w:ascii="Times New Roman" w:hAnsi="Times New Roman"/>
          <w:color w:val="000000" w:themeColor="text1"/>
          <w:sz w:val="26"/>
          <w:szCs w:val="26"/>
        </w:rPr>
        <w:t xml:space="preserve"> Viện Thông tin KHXH, số TN 2003.</w:t>
      </w:r>
    </w:p>
    <w:p w:rsidR="00E867F2" w:rsidRPr="00FC387A" w:rsidRDefault="00E867F2" w:rsidP="00E867F2">
      <w:pPr>
        <w:pStyle w:val="FootnoteText"/>
        <w:numPr>
          <w:ilvl w:val="0"/>
          <w:numId w:val="11"/>
        </w:numPr>
        <w:tabs>
          <w:tab w:val="left" w:pos="810"/>
        </w:tabs>
        <w:spacing w:line="360" w:lineRule="auto"/>
        <w:rPr>
          <w:rFonts w:ascii="Times New Roman" w:hAnsi="Times New Roman"/>
          <w:color w:val="000000" w:themeColor="text1"/>
          <w:sz w:val="26"/>
          <w:szCs w:val="26"/>
        </w:rPr>
      </w:pPr>
      <w:r w:rsidRPr="00FC387A">
        <w:rPr>
          <w:rFonts w:ascii="Times New Roman" w:hAnsi="Times New Roman"/>
          <w:color w:val="000000" w:themeColor="text1"/>
          <w:sz w:val="26"/>
          <w:szCs w:val="26"/>
        </w:rPr>
        <w:t xml:space="preserve">Lại Văn Toàn: </w:t>
      </w:r>
      <w:r w:rsidRPr="00FC387A">
        <w:rPr>
          <w:rFonts w:ascii="Times New Roman" w:hAnsi="Times New Roman"/>
          <w:i/>
          <w:color w:val="000000" w:themeColor="text1"/>
          <w:sz w:val="26"/>
          <w:szCs w:val="26"/>
        </w:rPr>
        <w:t xml:space="preserve">Trật tự thế giới sau chiến tranh lạnh – Phân tích và dự báo. </w:t>
      </w:r>
      <w:r w:rsidRPr="00FC387A">
        <w:rPr>
          <w:rFonts w:ascii="Times New Roman" w:hAnsi="Times New Roman"/>
          <w:color w:val="000000" w:themeColor="text1"/>
          <w:sz w:val="26"/>
          <w:szCs w:val="26"/>
        </w:rPr>
        <w:t>Tạp chí. TT KHXH, số 11/2001</w:t>
      </w:r>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sidRPr="00FC387A">
        <w:rPr>
          <w:rFonts w:ascii="Times New Roman" w:hAnsi="Times New Roman"/>
          <w:color w:val="000000" w:themeColor="text1"/>
          <w:szCs w:val="26"/>
        </w:rPr>
        <w:t xml:space="preserve">Phạm Hồng Tiến, </w:t>
      </w:r>
      <w:r w:rsidRPr="00FC387A">
        <w:rPr>
          <w:rFonts w:ascii="Times New Roman" w:hAnsi="Times New Roman"/>
          <w:i/>
          <w:color w:val="000000" w:themeColor="text1"/>
          <w:szCs w:val="26"/>
        </w:rPr>
        <w:t xml:space="preserve"> Siêu cường Mỹ-chính sách đối với Đông Á, </w:t>
      </w:r>
      <w:r w:rsidRPr="00FC387A">
        <w:rPr>
          <w:rFonts w:ascii="Times New Roman" w:hAnsi="Times New Roman"/>
          <w:color w:val="000000" w:themeColor="text1"/>
          <w:szCs w:val="26"/>
        </w:rPr>
        <w:t xml:space="preserve"> Tạp chí  Những vấn đề Kinh tế và chính trị thế giới, số 12, 2007</w:t>
      </w:r>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sidRPr="00FC387A">
        <w:rPr>
          <w:rFonts w:ascii="Times New Roman" w:hAnsi="Times New Roman"/>
          <w:color w:val="000000" w:themeColor="text1"/>
          <w:szCs w:val="26"/>
        </w:rPr>
        <w:t xml:space="preserve">Sergej Vadimovich Kortunov: </w:t>
      </w:r>
      <w:r w:rsidRPr="00FC387A">
        <w:rPr>
          <w:rFonts w:ascii="Times New Roman" w:hAnsi="Times New Roman"/>
          <w:i/>
          <w:color w:val="000000" w:themeColor="text1"/>
          <w:szCs w:val="26"/>
        </w:rPr>
        <w:t>Sự hình thành trật tự thế giới mới.</w:t>
      </w:r>
      <w:r w:rsidRPr="00FC387A">
        <w:rPr>
          <w:rFonts w:ascii="Times New Roman" w:hAnsi="Times New Roman"/>
          <w:color w:val="000000" w:themeColor="text1"/>
          <w:szCs w:val="26"/>
        </w:rPr>
        <w:t xml:space="preserve"> Viện TTKHXH, TN 2002-71</w:t>
      </w:r>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sidRPr="00FC387A">
        <w:rPr>
          <w:rFonts w:ascii="Times New Roman" w:hAnsi="Times New Roman"/>
          <w:color w:val="000000" w:themeColor="text1"/>
          <w:szCs w:val="26"/>
        </w:rPr>
        <w:t>Trật tự thế giới mới trong thế kỉ XXI, Tạp chí  Những vấn đề Kinh tế và chính trị thế giới, số 10, 2007</w:t>
      </w:r>
    </w:p>
    <w:p w:rsidR="00E867F2"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r>
        <w:rPr>
          <w:rFonts w:ascii="Times New Roman" w:hAnsi="Times New Roman"/>
          <w:color w:val="000000" w:themeColor="text1"/>
          <w:szCs w:val="26"/>
        </w:rPr>
        <w:t>Web:</w:t>
      </w:r>
      <w:r w:rsidRPr="00FC387A">
        <w:t xml:space="preserve"> </w:t>
      </w:r>
      <w:hyperlink r:id="rId8" w:history="1">
        <w:r w:rsidRPr="00922B01">
          <w:rPr>
            <w:rStyle w:val="Hyperlink"/>
            <w:rFonts w:ascii="Times New Roman" w:hAnsi="Times New Roman"/>
            <w:szCs w:val="26"/>
          </w:rPr>
          <w:t>http://www.taybacuniversity.edu.vn</w:t>
        </w:r>
      </w:hyperlink>
    </w:p>
    <w:p w:rsidR="00E867F2" w:rsidRPr="00FC387A" w:rsidRDefault="00E867F2" w:rsidP="00E867F2">
      <w:pPr>
        <w:pStyle w:val="ListParagraph"/>
        <w:numPr>
          <w:ilvl w:val="0"/>
          <w:numId w:val="11"/>
        </w:numPr>
        <w:tabs>
          <w:tab w:val="left" w:pos="810"/>
        </w:tabs>
        <w:spacing w:line="360" w:lineRule="auto"/>
        <w:jc w:val="both"/>
        <w:rPr>
          <w:rFonts w:ascii="Times New Roman" w:hAnsi="Times New Roman"/>
          <w:color w:val="000000" w:themeColor="text1"/>
          <w:szCs w:val="26"/>
        </w:rPr>
      </w:pPr>
      <w:hyperlink r:id="rId9" w:history="1">
        <w:r w:rsidRPr="00922B01">
          <w:rPr>
            <w:rStyle w:val="Hyperlink"/>
          </w:rPr>
          <w:t>http://nghiencuubiendong.vn</w:t>
        </w:r>
      </w:hyperlink>
      <w:r>
        <w:t xml:space="preserve">; </w:t>
      </w:r>
      <w:r w:rsidRPr="00FC387A">
        <w:t>http://antg.cand.com.vn</w:t>
      </w:r>
    </w:p>
    <w:p w:rsidR="00E867F2" w:rsidRPr="00FC387A" w:rsidRDefault="00E867F2" w:rsidP="00E867F2">
      <w:pPr>
        <w:spacing w:line="360" w:lineRule="auto"/>
        <w:rPr>
          <w:rFonts w:ascii="Times New Roman" w:hAnsi="Times New Roman"/>
        </w:rPr>
      </w:pPr>
    </w:p>
    <w:p w:rsidR="00E867F2" w:rsidRDefault="00E867F2" w:rsidP="00E867F2">
      <w:pPr>
        <w:spacing w:line="360" w:lineRule="auto"/>
      </w:pPr>
    </w:p>
    <w:p w:rsidR="00E867F2" w:rsidRPr="00B363BB" w:rsidRDefault="00E867F2" w:rsidP="00650A42">
      <w:pPr>
        <w:spacing w:line="360" w:lineRule="auto"/>
        <w:rPr>
          <w:rFonts w:ascii="Times New Roman" w:hAnsi="Times New Roman"/>
          <w:szCs w:val="26"/>
        </w:rPr>
      </w:pPr>
    </w:p>
    <w:sectPr w:rsidR="00E867F2" w:rsidRPr="00B363BB" w:rsidSect="009D3F9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8FB" w:rsidRDefault="008518FB" w:rsidP="00387DA4">
      <w:r>
        <w:separator/>
      </w:r>
    </w:p>
  </w:endnote>
  <w:endnote w:type="continuationSeparator" w:id="1">
    <w:p w:rsidR="008518FB" w:rsidRDefault="008518FB" w:rsidP="00387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8FB" w:rsidRDefault="008518FB" w:rsidP="00387DA4">
      <w:r>
        <w:separator/>
      </w:r>
    </w:p>
  </w:footnote>
  <w:footnote w:type="continuationSeparator" w:id="1">
    <w:p w:rsidR="008518FB" w:rsidRDefault="008518FB" w:rsidP="00387DA4">
      <w:r>
        <w:continuationSeparator/>
      </w:r>
    </w:p>
  </w:footnote>
  <w:footnote w:id="2">
    <w:p w:rsidR="00E867F2" w:rsidRPr="005837E4" w:rsidRDefault="00E867F2" w:rsidP="00E867F2">
      <w:pPr>
        <w:pStyle w:val="FootnoteText"/>
        <w:rPr>
          <w:rFonts w:ascii="Times New Roman" w:hAnsi="Times New Roman"/>
        </w:rPr>
      </w:pPr>
      <w:r w:rsidRPr="005837E4">
        <w:rPr>
          <w:rStyle w:val="FootnoteReference"/>
          <w:rFonts w:ascii="Times New Roman" w:hAnsi="Times New Roman"/>
        </w:rPr>
        <w:footnoteRef/>
      </w:r>
      <w:r w:rsidRPr="005837E4">
        <w:rPr>
          <w:rFonts w:ascii="Times New Roman" w:hAnsi="Times New Roman"/>
        </w:rPr>
        <w:t xml:space="preserve"> Lại Văn Toàn: </w:t>
      </w:r>
      <w:r w:rsidRPr="005837E4">
        <w:rPr>
          <w:rFonts w:ascii="Times New Roman" w:hAnsi="Times New Roman"/>
          <w:i/>
        </w:rPr>
        <w:t xml:space="preserve">Trật tự thế giới sau chiến tranh lạnh – Phân tích và dự báo. </w:t>
      </w:r>
      <w:r w:rsidRPr="005837E4">
        <w:rPr>
          <w:rFonts w:ascii="Times New Roman" w:hAnsi="Times New Roman"/>
        </w:rPr>
        <w:t>Tạp chí. TT KHXH, số 11/2001, tr. 14-15.</w:t>
      </w:r>
    </w:p>
  </w:footnote>
  <w:footnote w:id="3">
    <w:p w:rsidR="00E867F2" w:rsidRPr="005837E4" w:rsidRDefault="00E867F2" w:rsidP="00E867F2">
      <w:pPr>
        <w:pStyle w:val="FootnoteText"/>
        <w:spacing w:after="120"/>
        <w:jc w:val="both"/>
        <w:rPr>
          <w:rFonts w:ascii="Times New Roman" w:hAnsi="Times New Roman"/>
        </w:rPr>
      </w:pPr>
    </w:p>
  </w:footnote>
  <w:footnote w:id="4">
    <w:p w:rsidR="00E867F2" w:rsidRPr="005837E4" w:rsidRDefault="00E867F2" w:rsidP="00E867F2">
      <w:pPr>
        <w:pStyle w:val="FootnoteText"/>
        <w:spacing w:after="120"/>
        <w:jc w:val="both"/>
        <w:rPr>
          <w:rFonts w:ascii="Times New Roman" w:hAnsi="Times New Roman"/>
        </w:rPr>
      </w:pPr>
      <w:r w:rsidRPr="005837E4">
        <w:rPr>
          <w:rStyle w:val="FootnoteReference"/>
          <w:rFonts w:ascii="Times New Roman" w:hAnsi="Times New Roman"/>
        </w:rPr>
        <w:footnoteRef/>
      </w:r>
      <w:r w:rsidRPr="005837E4">
        <w:rPr>
          <w:rFonts w:ascii="Times New Roman" w:hAnsi="Times New Roman"/>
        </w:rPr>
        <w:t xml:space="preserve"> Lại Văn Toàn, sđd, tr. 16-17.</w:t>
      </w:r>
    </w:p>
  </w:footnote>
  <w:footnote w:id="5">
    <w:p w:rsidR="00E867F2" w:rsidRPr="005837E4" w:rsidRDefault="00E867F2" w:rsidP="00E867F2">
      <w:pPr>
        <w:pStyle w:val="FootnoteText"/>
        <w:rPr>
          <w:rFonts w:ascii="Times New Roman" w:hAnsi="Times New Roman"/>
        </w:rPr>
      </w:pPr>
      <w:r w:rsidRPr="005837E4">
        <w:rPr>
          <w:rStyle w:val="FootnoteReference"/>
          <w:rFonts w:ascii="Times New Roman" w:hAnsi="Times New Roman"/>
        </w:rPr>
        <w:footnoteRef/>
      </w:r>
      <w:r w:rsidRPr="005837E4">
        <w:rPr>
          <w:rFonts w:ascii="Times New Roman" w:hAnsi="Times New Roman"/>
        </w:rPr>
        <w:t xml:space="preserve"> Sergej Vadimovich Kortunov: </w:t>
      </w:r>
      <w:r w:rsidRPr="005837E4">
        <w:rPr>
          <w:rFonts w:ascii="Times New Roman" w:hAnsi="Times New Roman"/>
          <w:i/>
        </w:rPr>
        <w:t>Sự hình thành trật tự thế giới mới.</w:t>
      </w:r>
      <w:r w:rsidRPr="005837E4">
        <w:rPr>
          <w:rFonts w:ascii="Times New Roman" w:hAnsi="Times New Roman"/>
        </w:rPr>
        <w:t xml:space="preserve"> Viện TTKHXH, TN 2002-71, tr. 4</w:t>
      </w:r>
    </w:p>
  </w:footnote>
  <w:footnote w:id="6">
    <w:p w:rsidR="00E867F2" w:rsidRPr="005837E4" w:rsidRDefault="00E867F2" w:rsidP="00E867F2">
      <w:pPr>
        <w:rPr>
          <w:rFonts w:ascii="Times New Roman" w:hAnsi="Times New Roman"/>
          <w:lang w:val="vi-VN"/>
        </w:rPr>
      </w:pPr>
      <w:r w:rsidRPr="005837E4">
        <w:rPr>
          <w:rStyle w:val="FootnoteReference"/>
          <w:rFonts w:ascii="Times New Roman" w:hAnsi="Times New Roman"/>
        </w:rPr>
        <w:footnoteRef/>
      </w:r>
      <w:r w:rsidRPr="005837E4">
        <w:rPr>
          <w:rFonts w:ascii="Times New Roman" w:hAnsi="Times New Roman"/>
        </w:rPr>
        <w:t xml:space="preserve"> </w:t>
      </w:r>
      <w:hyperlink r:id="rId1" w:history="1">
        <w:r w:rsidRPr="005837E4">
          <w:rPr>
            <w:rStyle w:val="Hyperlink"/>
            <w:rFonts w:ascii="Times New Roman" w:hAnsi="Times New Roman"/>
          </w:rPr>
          <w:t>http://nghiencuubiendong.vnt/quan hệ  quốc tế/728</w:t>
        </w:r>
      </w:hyperlink>
      <w:r w:rsidRPr="005837E4">
        <w:rPr>
          <w:rFonts w:ascii="Times New Roman" w:hAnsi="Times New Roman"/>
        </w:rPr>
        <w:t xml:space="preserve"> Th</w:t>
      </w:r>
      <w:r w:rsidRPr="005837E4">
        <w:rPr>
          <w:rFonts w:ascii="Times New Roman" w:hAnsi="Times New Roman"/>
          <w:lang w:val="vi-VN"/>
        </w:rPr>
        <w:t>ử bàn về quan hệ quốc tế hiện nay</w:t>
      </w:r>
    </w:p>
    <w:p w:rsidR="00E867F2" w:rsidRPr="005837E4" w:rsidRDefault="00E867F2" w:rsidP="00E867F2">
      <w:pPr>
        <w:pStyle w:val="FootnoteText"/>
        <w:rPr>
          <w:rFonts w:ascii="Times New Roman" w:hAnsi="Times New Roman"/>
        </w:rPr>
      </w:pPr>
    </w:p>
  </w:footnote>
  <w:footnote w:id="7">
    <w:p w:rsidR="00E867F2" w:rsidRPr="005837E4" w:rsidRDefault="00E867F2" w:rsidP="00E867F2">
      <w:pPr>
        <w:pStyle w:val="FootnoteText"/>
        <w:spacing w:after="120"/>
        <w:jc w:val="both"/>
        <w:rPr>
          <w:rFonts w:ascii="Times New Roman" w:hAnsi="Times New Roman"/>
        </w:rPr>
      </w:pPr>
      <w:r w:rsidRPr="005837E4">
        <w:rPr>
          <w:rStyle w:val="FootnoteReference"/>
          <w:rFonts w:ascii="Times New Roman" w:hAnsi="Times New Roman"/>
        </w:rPr>
        <w:footnoteRef/>
      </w:r>
      <w:r w:rsidRPr="005837E4">
        <w:rPr>
          <w:rFonts w:ascii="Times New Roman" w:hAnsi="Times New Roman"/>
        </w:rPr>
        <w:t xml:space="preserve"> James C. Hsiung: </w:t>
      </w:r>
      <w:r w:rsidRPr="005837E4">
        <w:rPr>
          <w:rFonts w:ascii="Times New Roman" w:hAnsi="Times New Roman"/>
          <w:i/>
        </w:rPr>
        <w:t>Châu Á-Thái Bình Dương trong trật tự thế giới thế kỷ XXI.</w:t>
      </w:r>
      <w:r w:rsidRPr="005837E4">
        <w:rPr>
          <w:rFonts w:ascii="Times New Roman" w:hAnsi="Times New Roman"/>
        </w:rPr>
        <w:t xml:space="preserve"> Tài liệu của Viện Thông tin KHXH, số TN 2003-47.</w:t>
      </w:r>
    </w:p>
  </w:footnote>
  <w:footnote w:id="8">
    <w:p w:rsidR="00E867F2" w:rsidRPr="005837E4" w:rsidRDefault="00E867F2" w:rsidP="00E867F2">
      <w:pPr>
        <w:rPr>
          <w:rFonts w:ascii="Times New Roman" w:hAnsi="Times New Roman"/>
          <w:sz w:val="20"/>
        </w:rPr>
      </w:pPr>
      <w:r w:rsidRPr="005837E4">
        <w:rPr>
          <w:rStyle w:val="FootnoteReference"/>
          <w:rFonts w:ascii="Times New Roman" w:hAnsi="Times New Roman"/>
        </w:rPr>
        <w:footnoteRef/>
      </w:r>
      <w:r w:rsidRPr="005837E4">
        <w:rPr>
          <w:rFonts w:ascii="Times New Roman" w:hAnsi="Times New Roman"/>
        </w:rPr>
        <w:t xml:space="preserve"> </w:t>
      </w:r>
      <w:hyperlink r:id="rId2" w:history="1">
        <w:r w:rsidRPr="005837E4">
          <w:rPr>
            <w:rStyle w:val="Hyperlink"/>
            <w:rFonts w:ascii="Times New Roman" w:hAnsi="Times New Roman"/>
            <w:sz w:val="20"/>
          </w:rPr>
          <w:t>http://nghiencuubiendong.vn/đ</w:t>
        </w:r>
      </w:hyperlink>
      <w:r w:rsidRPr="005837E4">
        <w:rPr>
          <w:rFonts w:ascii="Times New Roman" w:hAnsi="Times New Roman"/>
          <w:sz w:val="20"/>
        </w:rPr>
        <w:t>d</w:t>
      </w:r>
    </w:p>
  </w:footnote>
  <w:footnote w:id="9">
    <w:p w:rsidR="00E867F2" w:rsidRPr="005837E4" w:rsidRDefault="00E867F2" w:rsidP="00E867F2">
      <w:pPr>
        <w:pStyle w:val="FootnoteText"/>
        <w:spacing w:after="120"/>
        <w:jc w:val="both"/>
        <w:rPr>
          <w:rFonts w:ascii="Times New Roman" w:hAnsi="Times New Roman"/>
        </w:rPr>
      </w:pPr>
      <w:r w:rsidRPr="005837E4">
        <w:rPr>
          <w:rStyle w:val="FootnoteReference"/>
          <w:rFonts w:ascii="Times New Roman" w:hAnsi="Times New Roman"/>
        </w:rPr>
        <w:footnoteRef/>
      </w:r>
      <w:r w:rsidRPr="005837E4">
        <w:rPr>
          <w:rFonts w:ascii="Times New Roman" w:hAnsi="Times New Roman"/>
        </w:rPr>
        <w:t xml:space="preserve"> Lại Văn Toàn, sđd, tr. 20.</w:t>
      </w:r>
    </w:p>
  </w:footnote>
  <w:footnote w:id="10">
    <w:p w:rsidR="00E867F2" w:rsidRPr="005837E4" w:rsidRDefault="00E867F2" w:rsidP="00E867F2">
      <w:pPr>
        <w:pStyle w:val="FootnoteText"/>
        <w:spacing w:after="120"/>
        <w:jc w:val="both"/>
        <w:rPr>
          <w:rFonts w:ascii="Times New Roman" w:hAnsi="Times New Roman"/>
        </w:rPr>
      </w:pPr>
      <w:r w:rsidRPr="005837E4">
        <w:rPr>
          <w:rStyle w:val="FootnoteReference"/>
          <w:rFonts w:ascii="Times New Roman" w:hAnsi="Times New Roman"/>
        </w:rPr>
        <w:footnoteRef/>
      </w:r>
      <w:r w:rsidRPr="005837E4">
        <w:rPr>
          <w:rFonts w:ascii="Times New Roman" w:hAnsi="Times New Roman"/>
        </w:rPr>
        <w:t xml:space="preserve">, </w:t>
      </w:r>
      <w:r w:rsidRPr="005837E4">
        <w:rPr>
          <w:rFonts w:ascii="Times New Roman" w:hAnsi="Times New Roman"/>
          <w:sz w:val="16"/>
          <w:szCs w:val="16"/>
        </w:rPr>
        <w:t>3</w:t>
      </w:r>
      <w:r w:rsidRPr="005837E4">
        <w:rPr>
          <w:rFonts w:ascii="Times New Roman" w:hAnsi="Times New Roman"/>
        </w:rPr>
        <w:t xml:space="preserve"> Lại Văn Toàn, sđd, tr. 17-18; tr19-20</w:t>
      </w:r>
    </w:p>
  </w:footnote>
  <w:footnote w:id="11">
    <w:p w:rsidR="00E867F2" w:rsidRPr="005837E4" w:rsidRDefault="00E867F2" w:rsidP="00E867F2">
      <w:pPr>
        <w:pStyle w:val="FootnoteText"/>
        <w:spacing w:after="120"/>
        <w:jc w:val="both"/>
        <w:rPr>
          <w:rFonts w:ascii="Times New Roman" w:hAnsi="Times New Roman"/>
        </w:rPr>
      </w:pPr>
      <w:r w:rsidRPr="005837E4">
        <w:rPr>
          <w:rStyle w:val="FootnoteReference"/>
          <w:rFonts w:ascii="Times New Roman" w:hAnsi="Times New Roman"/>
        </w:rPr>
        <w:footnoteRef/>
      </w:r>
      <w:r w:rsidRPr="005837E4">
        <w:rPr>
          <w:rFonts w:ascii="Times New Roman" w:hAnsi="Times New Roman"/>
        </w:rPr>
        <w:t xml:space="preserve"> Sergej Vadimovich Kortunov, sđd, tr. </w:t>
      </w:r>
    </w:p>
  </w:footnote>
  <w:footnote w:id="12">
    <w:p w:rsidR="00E867F2" w:rsidRPr="005837E4" w:rsidRDefault="00E867F2" w:rsidP="00E867F2">
      <w:pPr>
        <w:pStyle w:val="FootnoteText"/>
        <w:spacing w:after="120"/>
        <w:jc w:val="both"/>
        <w:rPr>
          <w:rFonts w:ascii="Times New Roman" w:hAnsi="Times New Roman"/>
        </w:rPr>
      </w:pPr>
    </w:p>
  </w:footnote>
  <w:footnote w:id="13">
    <w:p w:rsidR="00E867F2" w:rsidRPr="005837E4" w:rsidRDefault="00E867F2" w:rsidP="00E867F2">
      <w:pPr>
        <w:pStyle w:val="FootnoteText"/>
        <w:rPr>
          <w:rFonts w:ascii="Times New Roman" w:hAnsi="Times New Roman"/>
        </w:rPr>
      </w:pPr>
      <w:r w:rsidRPr="005837E4">
        <w:rPr>
          <w:rStyle w:val="FootnoteReference"/>
          <w:rFonts w:ascii="Times New Roman" w:hAnsi="Times New Roman"/>
        </w:rPr>
        <w:footnoteRef/>
      </w:r>
      <w:r w:rsidRPr="005837E4">
        <w:rPr>
          <w:rFonts w:ascii="Times New Roman" w:hAnsi="Times New Roman"/>
        </w:rPr>
        <w:t xml:space="preserve">  Dẫn lại, Phạm Hồng Tiến, </w:t>
      </w:r>
      <w:r w:rsidRPr="005837E4">
        <w:rPr>
          <w:rFonts w:ascii="Times New Roman" w:hAnsi="Times New Roman"/>
          <w:i/>
        </w:rPr>
        <w:t xml:space="preserve"> Siêu cường Mỹ-chính sách đối với Đông Á, </w:t>
      </w:r>
      <w:r w:rsidRPr="005837E4">
        <w:rPr>
          <w:rFonts w:ascii="Times New Roman" w:hAnsi="Times New Roman"/>
        </w:rPr>
        <w:t xml:space="preserve"> Tạp chí  những vấn đề Kinh tế và chính trị thế giới, số 12, 2007, tr 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28EB"/>
    <w:multiLevelType w:val="hybridMultilevel"/>
    <w:tmpl w:val="729C3D52"/>
    <w:lvl w:ilvl="0" w:tplc="BBE03A9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2F4606"/>
    <w:multiLevelType w:val="hybridMultilevel"/>
    <w:tmpl w:val="C94C0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467E3"/>
    <w:multiLevelType w:val="hybridMultilevel"/>
    <w:tmpl w:val="DA64F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E8365A"/>
    <w:multiLevelType w:val="hybridMultilevel"/>
    <w:tmpl w:val="8424F44E"/>
    <w:lvl w:ilvl="0" w:tplc="24DC8F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6384363"/>
    <w:multiLevelType w:val="hybridMultilevel"/>
    <w:tmpl w:val="C94C0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C6019C"/>
    <w:multiLevelType w:val="hybridMultilevel"/>
    <w:tmpl w:val="0D700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4E4596"/>
    <w:multiLevelType w:val="hybridMultilevel"/>
    <w:tmpl w:val="96BE9D08"/>
    <w:lvl w:ilvl="0" w:tplc="419417D4">
      <w:start w:val="1"/>
      <w:numFmt w:val="decimal"/>
      <w:lvlText w:val="%1."/>
      <w:lvlJc w:val="left"/>
      <w:pPr>
        <w:ind w:left="6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7A821C6"/>
    <w:multiLevelType w:val="hybridMultilevel"/>
    <w:tmpl w:val="B704AC30"/>
    <w:lvl w:ilvl="0" w:tplc="4C40BF2E">
      <w:start w:val="1"/>
      <w:numFmt w:val="decimal"/>
      <w:lvlText w:val="%1."/>
      <w:lvlJc w:val="left"/>
      <w:pPr>
        <w:ind w:left="720" w:hanging="360"/>
      </w:pPr>
      <w:rPr>
        <w:rFonts w:hint="default"/>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8495F"/>
    <w:multiLevelType w:val="multilevel"/>
    <w:tmpl w:val="03AC2DE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633074B2"/>
    <w:multiLevelType w:val="hybridMultilevel"/>
    <w:tmpl w:val="C2F48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1227CC"/>
    <w:multiLevelType w:val="hybridMultilevel"/>
    <w:tmpl w:val="FC42F42E"/>
    <w:lvl w:ilvl="0" w:tplc="E1E81A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9"/>
  </w:num>
  <w:num w:numId="8">
    <w:abstractNumId w:val="1"/>
  </w:num>
  <w:num w:numId="9">
    <w:abstractNumId w:val="4"/>
  </w:num>
  <w:num w:numId="10">
    <w:abstractNumId w:val="8"/>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32043B"/>
    <w:rsid w:val="000046F7"/>
    <w:rsid w:val="00062F98"/>
    <w:rsid w:val="00100637"/>
    <w:rsid w:val="00106434"/>
    <w:rsid w:val="00132CEE"/>
    <w:rsid w:val="001B0330"/>
    <w:rsid w:val="001C3CAF"/>
    <w:rsid w:val="001F17B0"/>
    <w:rsid w:val="00211FCC"/>
    <w:rsid w:val="002748FB"/>
    <w:rsid w:val="002B736F"/>
    <w:rsid w:val="002E1DB7"/>
    <w:rsid w:val="0032043B"/>
    <w:rsid w:val="00336D8A"/>
    <w:rsid w:val="00365B8D"/>
    <w:rsid w:val="00373BFC"/>
    <w:rsid w:val="00387DA4"/>
    <w:rsid w:val="004A74E8"/>
    <w:rsid w:val="004D3054"/>
    <w:rsid w:val="004F3FF8"/>
    <w:rsid w:val="00517420"/>
    <w:rsid w:val="00642374"/>
    <w:rsid w:val="00650A42"/>
    <w:rsid w:val="006513B4"/>
    <w:rsid w:val="00686E28"/>
    <w:rsid w:val="008518FB"/>
    <w:rsid w:val="00865DBC"/>
    <w:rsid w:val="0087301B"/>
    <w:rsid w:val="00883A53"/>
    <w:rsid w:val="009260EB"/>
    <w:rsid w:val="009D3F95"/>
    <w:rsid w:val="009F6493"/>
    <w:rsid w:val="00AD1127"/>
    <w:rsid w:val="00B363BB"/>
    <w:rsid w:val="00B72C6E"/>
    <w:rsid w:val="00B81E21"/>
    <w:rsid w:val="00BE0DEB"/>
    <w:rsid w:val="00D33A88"/>
    <w:rsid w:val="00D51830"/>
    <w:rsid w:val="00D54C1C"/>
    <w:rsid w:val="00DB2F92"/>
    <w:rsid w:val="00DC498F"/>
    <w:rsid w:val="00E06AE5"/>
    <w:rsid w:val="00E36E9F"/>
    <w:rsid w:val="00E867F2"/>
    <w:rsid w:val="00EA133E"/>
    <w:rsid w:val="00EB0939"/>
    <w:rsid w:val="00EC13A1"/>
    <w:rsid w:val="00EF14E9"/>
    <w:rsid w:val="00F561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43B"/>
    <w:pPr>
      <w:spacing w:after="0" w:line="240" w:lineRule="auto"/>
    </w:pPr>
    <w:rPr>
      <w:rFonts w:ascii="VNI-Times" w:eastAsia="Times New Roman" w:hAnsi="VNI-Times" w:cs="Times New Roman"/>
      <w:sz w:val="26"/>
      <w:szCs w:val="20"/>
    </w:rPr>
  </w:style>
  <w:style w:type="paragraph" w:styleId="Heading2">
    <w:name w:val="heading 2"/>
    <w:basedOn w:val="Normal"/>
    <w:link w:val="Heading2Char"/>
    <w:uiPriority w:val="9"/>
    <w:qFormat/>
    <w:rsid w:val="00E867F2"/>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43B"/>
    <w:pPr>
      <w:ind w:left="720"/>
      <w:contextualSpacing/>
    </w:pPr>
  </w:style>
  <w:style w:type="paragraph" w:styleId="Footer">
    <w:name w:val="footer"/>
    <w:basedOn w:val="Normal"/>
    <w:link w:val="FooterChar"/>
    <w:semiHidden/>
    <w:rsid w:val="002B736F"/>
    <w:pPr>
      <w:tabs>
        <w:tab w:val="center" w:pos="4320"/>
        <w:tab w:val="right" w:pos="8640"/>
      </w:tabs>
    </w:pPr>
  </w:style>
  <w:style w:type="character" w:customStyle="1" w:styleId="FooterChar">
    <w:name w:val="Footer Char"/>
    <w:basedOn w:val="DefaultParagraphFont"/>
    <w:link w:val="Footer"/>
    <w:semiHidden/>
    <w:rsid w:val="002B736F"/>
    <w:rPr>
      <w:rFonts w:ascii="VNI-Times" w:eastAsia="Times New Roman" w:hAnsi="VNI-Times" w:cs="Times New Roman"/>
      <w:sz w:val="26"/>
      <w:szCs w:val="20"/>
    </w:rPr>
  </w:style>
  <w:style w:type="paragraph" w:styleId="FootnoteText">
    <w:name w:val="footnote text"/>
    <w:basedOn w:val="Normal"/>
    <w:link w:val="FootnoteTextChar"/>
    <w:semiHidden/>
    <w:rsid w:val="00336D8A"/>
    <w:rPr>
      <w:sz w:val="20"/>
    </w:rPr>
  </w:style>
  <w:style w:type="character" w:customStyle="1" w:styleId="FootnoteTextChar">
    <w:name w:val="Footnote Text Char"/>
    <w:basedOn w:val="DefaultParagraphFont"/>
    <w:link w:val="FootnoteText"/>
    <w:semiHidden/>
    <w:rsid w:val="00336D8A"/>
    <w:rPr>
      <w:rFonts w:ascii="VNI-Times" w:eastAsia="Times New Roman" w:hAnsi="VNI-Times" w:cs="Times New Roman"/>
      <w:sz w:val="20"/>
      <w:szCs w:val="20"/>
    </w:rPr>
  </w:style>
  <w:style w:type="character" w:styleId="FootnoteReference">
    <w:name w:val="footnote reference"/>
    <w:basedOn w:val="DefaultParagraphFont"/>
    <w:semiHidden/>
    <w:rsid w:val="00336D8A"/>
    <w:rPr>
      <w:vertAlign w:val="superscript"/>
    </w:rPr>
  </w:style>
  <w:style w:type="paragraph" w:styleId="Header">
    <w:name w:val="header"/>
    <w:basedOn w:val="Normal"/>
    <w:link w:val="HeaderChar"/>
    <w:uiPriority w:val="99"/>
    <w:semiHidden/>
    <w:unhideWhenUsed/>
    <w:rsid w:val="00387DA4"/>
    <w:pPr>
      <w:tabs>
        <w:tab w:val="center" w:pos="4680"/>
        <w:tab w:val="right" w:pos="9360"/>
      </w:tabs>
    </w:pPr>
  </w:style>
  <w:style w:type="character" w:customStyle="1" w:styleId="HeaderChar">
    <w:name w:val="Header Char"/>
    <w:basedOn w:val="DefaultParagraphFont"/>
    <w:link w:val="Header"/>
    <w:uiPriority w:val="99"/>
    <w:semiHidden/>
    <w:rsid w:val="00387DA4"/>
    <w:rPr>
      <w:rFonts w:ascii="VNI-Times" w:eastAsia="Times New Roman" w:hAnsi="VNI-Times" w:cs="Times New Roman"/>
      <w:sz w:val="26"/>
      <w:szCs w:val="20"/>
    </w:rPr>
  </w:style>
  <w:style w:type="character" w:customStyle="1" w:styleId="Heading2Char">
    <w:name w:val="Heading 2 Char"/>
    <w:basedOn w:val="DefaultParagraphFont"/>
    <w:link w:val="Heading2"/>
    <w:uiPriority w:val="9"/>
    <w:rsid w:val="00E867F2"/>
    <w:rPr>
      <w:rFonts w:eastAsia="Times New Roman" w:cs="Times New Roman"/>
      <w:b/>
      <w:bCs/>
      <w:sz w:val="36"/>
      <w:szCs w:val="36"/>
    </w:rPr>
  </w:style>
  <w:style w:type="paragraph" w:styleId="NormalWeb">
    <w:name w:val="Normal (Web)"/>
    <w:basedOn w:val="Normal"/>
    <w:uiPriority w:val="99"/>
    <w:semiHidden/>
    <w:unhideWhenUsed/>
    <w:rsid w:val="00E867F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unhideWhenUsed/>
    <w:rsid w:val="00E867F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5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aybacuniversity.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nghiencuubiendong.v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nghiencuubiendong.vn/&#273;" TargetMode="External"/><Relationship Id="rId1" Type="http://schemas.openxmlformats.org/officeDocument/2006/relationships/hyperlink" Target="http://nghiencuubiendong.vnt/quan%20h&#7879;%20%20qu&#7889;c%20t&#7871;/7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D175-9424-434B-8C39-0D9D3A7E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10081</Words>
  <Characters>57468</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MuoiThanh</dc:creator>
  <cp:lastModifiedBy>MuoiThanh</cp:lastModifiedBy>
  <cp:revision>2</cp:revision>
  <dcterms:created xsi:type="dcterms:W3CDTF">2010-08-18T02:51:00Z</dcterms:created>
  <dcterms:modified xsi:type="dcterms:W3CDTF">2010-08-18T02:51:00Z</dcterms:modified>
</cp:coreProperties>
</file>